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976322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976322">
        <w:rPr>
          <w:rFonts w:asciiTheme="minorHAnsi" w:hAnsiTheme="minorHAnsi" w:cs="Calibri Light"/>
          <w:b/>
          <w:sz w:val="20"/>
          <w:szCs w:val="20"/>
        </w:rPr>
        <w:t>West Central School District No. 49-7</w:t>
      </w:r>
    </w:p>
    <w:p w:rsidR="003A65DC" w:rsidRPr="00976322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976322">
        <w:rPr>
          <w:rFonts w:asciiTheme="minorHAnsi" w:hAnsiTheme="minorHAnsi" w:cs="Calibri Light"/>
          <w:b/>
          <w:sz w:val="20"/>
          <w:szCs w:val="20"/>
        </w:rPr>
        <w:t>School Board</w:t>
      </w:r>
      <w:r w:rsidR="000D05F6" w:rsidRPr="00976322">
        <w:rPr>
          <w:rFonts w:asciiTheme="minorHAnsi" w:hAnsiTheme="minorHAnsi" w:cs="Calibri Light"/>
          <w:b/>
          <w:sz w:val="20"/>
          <w:szCs w:val="20"/>
        </w:rPr>
        <w:t xml:space="preserve"> Meeting Minutes</w:t>
      </w:r>
    </w:p>
    <w:p w:rsidR="003A65DC" w:rsidRPr="00976322" w:rsidRDefault="00F723BD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976322">
        <w:rPr>
          <w:rFonts w:asciiTheme="minorHAnsi" w:hAnsiTheme="minorHAnsi" w:cs="Calibri Light"/>
          <w:b/>
          <w:sz w:val="20"/>
          <w:szCs w:val="20"/>
        </w:rPr>
        <w:t>January 13</w:t>
      </w:r>
      <w:r w:rsidR="00DA3BD4" w:rsidRPr="00976322">
        <w:rPr>
          <w:rFonts w:asciiTheme="minorHAnsi" w:hAnsiTheme="minorHAnsi" w:cs="Calibri Light"/>
          <w:b/>
          <w:sz w:val="20"/>
          <w:szCs w:val="20"/>
        </w:rPr>
        <w:t>, 20</w:t>
      </w:r>
      <w:r w:rsidRPr="00976322">
        <w:rPr>
          <w:rFonts w:asciiTheme="minorHAnsi" w:hAnsiTheme="minorHAnsi" w:cs="Calibri Light"/>
          <w:b/>
          <w:sz w:val="20"/>
          <w:szCs w:val="20"/>
        </w:rPr>
        <w:t>20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F04D3E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F04D3E">
        <w:rPr>
          <w:rFonts w:asciiTheme="minorHAnsi" w:hAnsiTheme="minorHAnsi" w:cs="Calibri Light"/>
          <w:b/>
          <w:i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976322" w:rsidRDefault="003A65DC">
      <w:pPr>
        <w:rPr>
          <w:rFonts w:asciiTheme="minorHAnsi" w:hAnsiTheme="minorHAnsi" w:cs="Calibri Light"/>
          <w:sz w:val="20"/>
          <w:szCs w:val="20"/>
        </w:rPr>
      </w:pPr>
      <w:r w:rsidRPr="00976322">
        <w:rPr>
          <w:rFonts w:asciiTheme="minorHAnsi" w:hAnsiTheme="minorHAnsi" w:cs="Calibri Light"/>
          <w:sz w:val="20"/>
          <w:szCs w:val="20"/>
        </w:rPr>
        <w:t xml:space="preserve">The West Central School District No. 49-7 School Board convened in regular session at </w:t>
      </w:r>
      <w:r w:rsidR="00DA3BD4" w:rsidRPr="00976322">
        <w:rPr>
          <w:rFonts w:asciiTheme="minorHAnsi" w:hAnsiTheme="minorHAnsi" w:cs="Calibri Light"/>
          <w:sz w:val="20"/>
          <w:szCs w:val="20"/>
        </w:rPr>
        <w:t>5</w:t>
      </w:r>
      <w:r w:rsidR="00073468" w:rsidRPr="00976322">
        <w:rPr>
          <w:rFonts w:asciiTheme="minorHAnsi" w:hAnsiTheme="minorHAnsi" w:cs="Calibri Light"/>
          <w:sz w:val="20"/>
          <w:szCs w:val="20"/>
        </w:rPr>
        <w:t>:</w:t>
      </w:r>
      <w:r w:rsidR="00EA03C1" w:rsidRPr="00976322">
        <w:rPr>
          <w:rFonts w:asciiTheme="minorHAnsi" w:hAnsiTheme="minorHAnsi" w:cs="Calibri Light"/>
          <w:sz w:val="20"/>
          <w:szCs w:val="20"/>
        </w:rPr>
        <w:t>3</w:t>
      </w:r>
      <w:r w:rsidR="00DA3BD4" w:rsidRPr="00976322">
        <w:rPr>
          <w:rFonts w:asciiTheme="minorHAnsi" w:hAnsiTheme="minorHAnsi" w:cs="Calibri Light"/>
          <w:sz w:val="20"/>
          <w:szCs w:val="20"/>
        </w:rPr>
        <w:t>0</w:t>
      </w:r>
      <w:r w:rsidR="00703112" w:rsidRPr="00976322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00976322">
        <w:rPr>
          <w:rFonts w:asciiTheme="minorHAnsi" w:hAnsiTheme="minorHAnsi" w:cs="Calibri Light"/>
          <w:sz w:val="20"/>
          <w:szCs w:val="20"/>
        </w:rPr>
        <w:t>p</w:t>
      </w:r>
      <w:r w:rsidR="00D81D4E" w:rsidRPr="00976322">
        <w:rPr>
          <w:rFonts w:asciiTheme="minorHAnsi" w:hAnsiTheme="minorHAnsi" w:cs="Calibri Light"/>
          <w:sz w:val="20"/>
          <w:szCs w:val="20"/>
        </w:rPr>
        <w:t xml:space="preserve">.m. on </w:t>
      </w:r>
      <w:r w:rsidR="00F723BD" w:rsidRPr="00976322">
        <w:rPr>
          <w:rFonts w:asciiTheme="minorHAnsi" w:hAnsiTheme="minorHAnsi" w:cs="Calibri Light"/>
          <w:sz w:val="20"/>
          <w:szCs w:val="20"/>
        </w:rPr>
        <w:t>January 13, 2020</w:t>
      </w:r>
      <w:r w:rsidR="00164D6E" w:rsidRPr="00976322">
        <w:rPr>
          <w:rFonts w:asciiTheme="minorHAnsi" w:hAnsiTheme="minorHAnsi" w:cs="Calibri Light"/>
          <w:sz w:val="20"/>
          <w:szCs w:val="20"/>
        </w:rPr>
        <w:t xml:space="preserve"> in the </w:t>
      </w:r>
      <w:r w:rsidR="00F723BD" w:rsidRPr="00976322">
        <w:rPr>
          <w:rFonts w:asciiTheme="minorHAnsi" w:hAnsiTheme="minorHAnsi" w:cs="Calibri Light"/>
          <w:sz w:val="20"/>
          <w:szCs w:val="20"/>
        </w:rPr>
        <w:t>Auditorium of the West Central High School</w:t>
      </w:r>
      <w:r w:rsidR="00703112" w:rsidRPr="00976322">
        <w:rPr>
          <w:rFonts w:asciiTheme="minorHAnsi" w:hAnsiTheme="minorHAnsi" w:cs="Calibri Light"/>
          <w:sz w:val="20"/>
          <w:szCs w:val="20"/>
        </w:rPr>
        <w:t xml:space="preserve"> in H</w:t>
      </w:r>
      <w:r w:rsidR="00497BD7" w:rsidRPr="00976322">
        <w:rPr>
          <w:rFonts w:asciiTheme="minorHAnsi" w:hAnsiTheme="minorHAnsi" w:cs="Calibri Light"/>
          <w:sz w:val="20"/>
          <w:szCs w:val="20"/>
        </w:rPr>
        <w:t>artford</w:t>
      </w:r>
      <w:r w:rsidR="00B22BE1" w:rsidRPr="00976322">
        <w:rPr>
          <w:rFonts w:asciiTheme="minorHAnsi" w:hAnsiTheme="minorHAnsi" w:cs="Calibri Light"/>
          <w:sz w:val="20"/>
          <w:szCs w:val="20"/>
        </w:rPr>
        <w:t>, South Dakota.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>following</w:t>
      </w:r>
      <w:r w:rsidR="00C02779">
        <w:rPr>
          <w:rFonts w:asciiTheme="minorHAnsi" w:hAnsiTheme="minorHAnsi" w:cs="Calibri Light"/>
          <w:sz w:val="20"/>
          <w:szCs w:val="20"/>
        </w:rPr>
        <w:t xml:space="preserve"> board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 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C31517" w:rsidRPr="00F04D3E">
        <w:rPr>
          <w:rFonts w:asciiTheme="minorHAnsi" w:hAnsiTheme="minorHAnsi" w:cs="Calibri Light"/>
          <w:sz w:val="20"/>
          <w:szCs w:val="20"/>
        </w:rPr>
        <w:t>Craig Habbe</w:t>
      </w:r>
      <w:r w:rsidR="003E7DE3">
        <w:rPr>
          <w:rFonts w:asciiTheme="minorHAnsi" w:hAnsiTheme="minorHAnsi" w:cs="Calibri Light"/>
          <w:sz w:val="20"/>
          <w:szCs w:val="20"/>
        </w:rPr>
        <w:t>n,</w:t>
      </w:r>
      <w:r w:rsidR="00FD34DE">
        <w:rPr>
          <w:rFonts w:asciiTheme="minorHAnsi" w:hAnsiTheme="minorHAnsi" w:cs="Calibri Light"/>
          <w:sz w:val="20"/>
          <w:szCs w:val="20"/>
        </w:rPr>
        <w:t xml:space="preserve"> </w:t>
      </w:r>
      <w:r w:rsidR="00E563CD">
        <w:rPr>
          <w:rFonts w:asciiTheme="minorHAnsi" w:hAnsiTheme="minorHAnsi" w:cs="Calibri Light"/>
          <w:sz w:val="20"/>
          <w:szCs w:val="20"/>
        </w:rPr>
        <w:t xml:space="preserve">Paula Hawks, </w:t>
      </w:r>
      <w:r w:rsidRPr="00F04D3E">
        <w:rPr>
          <w:rFonts w:asciiTheme="minorHAnsi" w:hAnsiTheme="minorHAnsi" w:cs="Calibri Light"/>
          <w:sz w:val="20"/>
          <w:szCs w:val="20"/>
        </w:rPr>
        <w:t>Amy Larson</w:t>
      </w:r>
      <w:r w:rsidR="00252586">
        <w:rPr>
          <w:rFonts w:asciiTheme="minorHAnsi" w:hAnsiTheme="minorHAnsi" w:cs="Calibri Light"/>
          <w:sz w:val="20"/>
          <w:szCs w:val="20"/>
        </w:rPr>
        <w:t xml:space="preserve">,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723B54">
        <w:rPr>
          <w:rFonts w:asciiTheme="minorHAnsi" w:hAnsiTheme="minorHAnsi" w:cs="Calibri Light"/>
          <w:sz w:val="20"/>
          <w:szCs w:val="20"/>
        </w:rPr>
        <w:t>llivray and Alexia Klinkhammer</w:t>
      </w:r>
      <w:r w:rsidRPr="00F04D3E">
        <w:rPr>
          <w:rFonts w:asciiTheme="minorHAnsi" w:hAnsiTheme="minorHAnsi" w:cs="Calibri Light"/>
          <w:sz w:val="20"/>
          <w:szCs w:val="20"/>
        </w:rPr>
        <w:t>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2B66D1" w:rsidRPr="00F04D3E" w:rsidRDefault="006D522D" w:rsidP="002B66D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2B66D1" w:rsidRPr="00F04D3E">
        <w:rPr>
          <w:rFonts w:asciiTheme="minorHAnsi" w:hAnsiTheme="minorHAnsi" w:cs="Calibri Light"/>
          <w:sz w:val="20"/>
          <w:szCs w:val="20"/>
        </w:rPr>
        <w:t xml:space="preserve"> </w:t>
      </w:r>
      <w:r w:rsidR="00265151">
        <w:rPr>
          <w:rFonts w:asciiTheme="minorHAnsi" w:hAnsiTheme="minorHAnsi" w:cs="Calibri Light"/>
          <w:sz w:val="20"/>
          <w:szCs w:val="20"/>
        </w:rPr>
        <w:t xml:space="preserve">present: </w:t>
      </w:r>
      <w:r w:rsidR="002B66D1" w:rsidRPr="00F04D3E">
        <w:rPr>
          <w:rFonts w:asciiTheme="minorHAnsi" w:hAnsiTheme="minorHAnsi" w:cs="Calibri Light"/>
          <w:sz w:val="20"/>
          <w:szCs w:val="20"/>
        </w:rPr>
        <w:t>Superintendent, Brad Ber</w:t>
      </w:r>
      <w:r w:rsidR="00D135A7">
        <w:rPr>
          <w:rFonts w:asciiTheme="minorHAnsi" w:hAnsiTheme="minorHAnsi" w:cs="Calibri Light"/>
          <w:sz w:val="20"/>
          <w:szCs w:val="20"/>
        </w:rPr>
        <w:t xml:space="preserve">ens; Principals: Matt Alley and Ashley </w:t>
      </w:r>
      <w:r w:rsidR="002B66D1">
        <w:rPr>
          <w:rFonts w:asciiTheme="minorHAnsi" w:hAnsiTheme="minorHAnsi" w:cs="Calibri Light"/>
          <w:sz w:val="20"/>
          <w:szCs w:val="20"/>
        </w:rPr>
        <w:t xml:space="preserve">Bahrenfuss; Curriculum Director, Sarah Weber; Technology Director, Chris Waltner </w:t>
      </w:r>
      <w:r w:rsidR="002B66D1" w:rsidRPr="00F04D3E">
        <w:rPr>
          <w:rFonts w:asciiTheme="minorHAnsi" w:hAnsiTheme="minorHAnsi" w:cs="Calibri Light"/>
          <w:sz w:val="20"/>
          <w:szCs w:val="20"/>
        </w:rPr>
        <w:t>and Business Manager, Krista Stuessi.</w:t>
      </w:r>
    </w:p>
    <w:p w:rsidR="009D16AB" w:rsidRPr="00F04D3E" w:rsidRDefault="009D16AB">
      <w:pPr>
        <w:rPr>
          <w:rFonts w:asciiTheme="minorHAnsi" w:hAnsiTheme="minorHAnsi" w:cs="Calibri Light"/>
          <w:sz w:val="20"/>
          <w:szCs w:val="20"/>
        </w:rPr>
      </w:pPr>
    </w:p>
    <w:p w:rsidR="00BE5940" w:rsidRPr="00F04D3E" w:rsidRDefault="00BE5940" w:rsidP="00BE5940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Open Forum</w:t>
      </w:r>
    </w:p>
    <w:p w:rsidR="00E9187E" w:rsidRDefault="00FC52DD" w:rsidP="004D11C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West Central Educati</w:t>
      </w:r>
      <w:r w:rsidR="006D522D">
        <w:rPr>
          <w:rFonts w:asciiTheme="minorHAnsi" w:hAnsiTheme="minorHAnsi" w:cs="Calibri Light"/>
          <w:sz w:val="20"/>
          <w:szCs w:val="20"/>
        </w:rPr>
        <w:t>on Foundation was presented</w:t>
      </w:r>
      <w:r>
        <w:rPr>
          <w:rFonts w:asciiTheme="minorHAnsi" w:hAnsiTheme="minorHAnsi" w:cs="Calibri Light"/>
          <w:sz w:val="20"/>
          <w:szCs w:val="20"/>
        </w:rPr>
        <w:t xml:space="preserve"> the Friend of Education </w:t>
      </w:r>
      <w:r w:rsidR="006D522D">
        <w:rPr>
          <w:rFonts w:asciiTheme="minorHAnsi" w:hAnsiTheme="minorHAnsi" w:cs="Calibri Light"/>
          <w:sz w:val="20"/>
          <w:szCs w:val="20"/>
        </w:rPr>
        <w:t>A</w:t>
      </w:r>
      <w:r>
        <w:rPr>
          <w:rFonts w:asciiTheme="minorHAnsi" w:hAnsiTheme="minorHAnsi" w:cs="Calibri Light"/>
          <w:sz w:val="20"/>
          <w:szCs w:val="20"/>
        </w:rPr>
        <w:t>ward.  The following was discussed: winter concerts and class parties, than</w:t>
      </w:r>
      <w:r w:rsidR="002D69A2">
        <w:rPr>
          <w:rFonts w:asciiTheme="minorHAnsi" w:hAnsiTheme="minorHAnsi" w:cs="Calibri Light"/>
          <w:sz w:val="20"/>
          <w:szCs w:val="20"/>
        </w:rPr>
        <w:t>k you to Central States Manufacturing, Inc</w:t>
      </w:r>
      <w:r>
        <w:rPr>
          <w:rFonts w:asciiTheme="minorHAnsi" w:hAnsiTheme="minorHAnsi" w:cs="Calibri Light"/>
          <w:sz w:val="20"/>
          <w:szCs w:val="20"/>
        </w:rPr>
        <w:t xml:space="preserve"> for sponsoring the Hartford Elementary winter</w:t>
      </w:r>
      <w:r w:rsidR="006D522D">
        <w:rPr>
          <w:rFonts w:asciiTheme="minorHAnsi" w:hAnsiTheme="minorHAnsi" w:cs="Calibri Light"/>
          <w:sz w:val="20"/>
          <w:szCs w:val="20"/>
        </w:rPr>
        <w:t xml:space="preserve"> carnival, M</w:t>
      </w:r>
      <w:r>
        <w:rPr>
          <w:rFonts w:asciiTheme="minorHAnsi" w:hAnsiTheme="minorHAnsi" w:cs="Calibri Light"/>
          <w:sz w:val="20"/>
          <w:szCs w:val="20"/>
        </w:rPr>
        <w:t xml:space="preserve">ornings with </w:t>
      </w:r>
      <w:r w:rsidR="006D522D">
        <w:rPr>
          <w:rFonts w:asciiTheme="minorHAnsi" w:hAnsiTheme="minorHAnsi" w:cs="Calibri Light"/>
          <w:sz w:val="20"/>
          <w:szCs w:val="20"/>
        </w:rPr>
        <w:t>M</w:t>
      </w:r>
      <w:r>
        <w:rPr>
          <w:rFonts w:asciiTheme="minorHAnsi" w:hAnsiTheme="minorHAnsi" w:cs="Calibri Light"/>
          <w:sz w:val="20"/>
          <w:szCs w:val="20"/>
        </w:rPr>
        <w:t>oms</w:t>
      </w:r>
      <w:r w:rsidR="002D69A2">
        <w:rPr>
          <w:rFonts w:asciiTheme="minorHAnsi" w:hAnsiTheme="minorHAnsi" w:cs="Calibri Light"/>
          <w:sz w:val="20"/>
          <w:szCs w:val="20"/>
        </w:rPr>
        <w:t xml:space="preserve">, </w:t>
      </w:r>
      <w:r>
        <w:rPr>
          <w:rFonts w:asciiTheme="minorHAnsi" w:hAnsiTheme="minorHAnsi" w:cs="Calibri Light"/>
          <w:sz w:val="20"/>
          <w:szCs w:val="20"/>
        </w:rPr>
        <w:t>thank you t</w:t>
      </w:r>
      <w:r w:rsidR="002D69A2">
        <w:rPr>
          <w:rFonts w:asciiTheme="minorHAnsi" w:hAnsiTheme="minorHAnsi" w:cs="Calibri Light"/>
          <w:sz w:val="20"/>
          <w:szCs w:val="20"/>
        </w:rPr>
        <w:t xml:space="preserve">o WCPTA for sponsoring </w:t>
      </w:r>
      <w:r w:rsidR="006D522D">
        <w:rPr>
          <w:rFonts w:asciiTheme="minorHAnsi" w:hAnsiTheme="minorHAnsi" w:cs="Calibri Light"/>
          <w:sz w:val="20"/>
          <w:szCs w:val="20"/>
        </w:rPr>
        <w:t>M</w:t>
      </w:r>
      <w:r w:rsidR="002D69A2">
        <w:rPr>
          <w:rFonts w:asciiTheme="minorHAnsi" w:hAnsiTheme="minorHAnsi" w:cs="Calibri Light"/>
          <w:sz w:val="20"/>
          <w:szCs w:val="20"/>
        </w:rPr>
        <w:t xml:space="preserve">ornings with </w:t>
      </w:r>
      <w:r w:rsidR="006D522D">
        <w:rPr>
          <w:rFonts w:asciiTheme="minorHAnsi" w:hAnsiTheme="minorHAnsi" w:cs="Calibri Light"/>
          <w:sz w:val="20"/>
          <w:szCs w:val="20"/>
        </w:rPr>
        <w:t>M</w:t>
      </w:r>
      <w:r w:rsidR="002D69A2">
        <w:rPr>
          <w:rFonts w:asciiTheme="minorHAnsi" w:hAnsiTheme="minorHAnsi" w:cs="Calibri Light"/>
          <w:sz w:val="20"/>
          <w:szCs w:val="20"/>
        </w:rPr>
        <w:t>oms</w:t>
      </w:r>
      <w:r>
        <w:rPr>
          <w:rFonts w:asciiTheme="minorHAnsi" w:hAnsiTheme="minorHAnsi" w:cs="Calibri Light"/>
          <w:sz w:val="20"/>
          <w:szCs w:val="20"/>
        </w:rPr>
        <w:t>, elementary annual souper bowl fundraiser for local food pantries, NWEA assessments, technology curriculum adoption, winter symposium,</w:t>
      </w:r>
      <w:r w:rsidR="002D69A2">
        <w:rPr>
          <w:rFonts w:asciiTheme="minorHAnsi" w:hAnsiTheme="minorHAnsi" w:cs="Calibri Light"/>
          <w:sz w:val="20"/>
          <w:szCs w:val="20"/>
        </w:rPr>
        <w:t xml:space="preserve"> district technology infrastructure</w:t>
      </w:r>
      <w:r>
        <w:rPr>
          <w:rFonts w:asciiTheme="minorHAnsi" w:hAnsiTheme="minorHAnsi" w:cs="Calibri Light"/>
          <w:sz w:val="20"/>
          <w:szCs w:val="20"/>
        </w:rPr>
        <w:t>,</w:t>
      </w:r>
      <w:r w:rsidR="006D522D">
        <w:rPr>
          <w:rFonts w:asciiTheme="minorHAnsi" w:hAnsiTheme="minorHAnsi" w:cs="Calibri Light"/>
          <w:sz w:val="20"/>
          <w:szCs w:val="20"/>
        </w:rPr>
        <w:t xml:space="preserve"> and</w:t>
      </w:r>
      <w:r>
        <w:rPr>
          <w:rFonts w:asciiTheme="minorHAnsi" w:hAnsiTheme="minorHAnsi" w:cs="Calibri Light"/>
          <w:sz w:val="20"/>
          <w:szCs w:val="20"/>
        </w:rPr>
        <w:t xml:space="preserve"> thank you to Reliabank for making a $1,000 donation to Project 22</w:t>
      </w:r>
      <w:r w:rsidR="00342EAB">
        <w:rPr>
          <w:rFonts w:asciiTheme="minorHAnsi" w:hAnsiTheme="minorHAnsi" w:cs="Calibri Light"/>
          <w:sz w:val="20"/>
          <w:szCs w:val="20"/>
        </w:rPr>
        <w:t xml:space="preserve"> for school</w:t>
      </w:r>
      <w:r w:rsidR="002D69A2">
        <w:rPr>
          <w:rFonts w:asciiTheme="minorHAnsi" w:hAnsiTheme="minorHAnsi" w:cs="Calibri Light"/>
          <w:sz w:val="20"/>
          <w:szCs w:val="20"/>
        </w:rPr>
        <w:t xml:space="preserve"> lunch accounts</w:t>
      </w:r>
      <w:r>
        <w:rPr>
          <w:rFonts w:asciiTheme="minorHAnsi" w:hAnsiTheme="minorHAnsi" w:cs="Calibri Light"/>
          <w:sz w:val="20"/>
          <w:szCs w:val="20"/>
        </w:rPr>
        <w:t xml:space="preserve">. </w:t>
      </w:r>
    </w:p>
    <w:p w:rsidR="00252586" w:rsidRPr="00F04D3E" w:rsidRDefault="00252586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D11C5" w:rsidRPr="00F04D3E" w:rsidRDefault="004D11C5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9339AD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President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</w:t>
      </w:r>
      <w:r w:rsidR="00C66830" w:rsidRPr="00F04D3E">
        <w:rPr>
          <w:rFonts w:asciiTheme="minorHAnsi" w:hAnsiTheme="minorHAnsi" w:cs="Calibri Light"/>
          <w:sz w:val="20"/>
          <w:szCs w:val="20"/>
        </w:rPr>
        <w:t xml:space="preserve">Habben </w:t>
      </w:r>
      <w:r w:rsidR="006956F1" w:rsidRPr="00F04D3E">
        <w:rPr>
          <w:rFonts w:asciiTheme="minorHAnsi" w:hAnsiTheme="minorHAnsi" w:cs="Calibri Light"/>
          <w:sz w:val="20"/>
          <w:szCs w:val="20"/>
        </w:rPr>
        <w:t>called the meeting to order at</w:t>
      </w:r>
      <w:r w:rsidR="00063860">
        <w:rPr>
          <w:rFonts w:asciiTheme="minorHAnsi" w:hAnsiTheme="minorHAnsi" w:cs="Calibri Light"/>
          <w:sz w:val="20"/>
          <w:szCs w:val="20"/>
        </w:rPr>
        <w:t xml:space="preserve"> 6:09</w:t>
      </w:r>
      <w:r w:rsidR="00267780">
        <w:rPr>
          <w:rFonts w:asciiTheme="minorHAnsi" w:hAnsiTheme="minorHAnsi" w:cs="Calibri Light"/>
          <w:sz w:val="20"/>
          <w:szCs w:val="20"/>
        </w:rPr>
        <w:t xml:space="preserve"> </w:t>
      </w:r>
      <w:r w:rsidR="005B2AFC" w:rsidRPr="00F04D3E">
        <w:rPr>
          <w:rFonts w:asciiTheme="minorHAnsi" w:hAnsiTheme="minorHAnsi" w:cs="Calibri Light"/>
          <w:sz w:val="20"/>
          <w:szCs w:val="20"/>
        </w:rPr>
        <w:t>p.m</w:t>
      </w:r>
      <w:r w:rsidR="00CB41B0" w:rsidRPr="00F04D3E">
        <w:rPr>
          <w:rFonts w:asciiTheme="minorHAnsi" w:hAnsiTheme="minorHAnsi" w:cs="Calibri Light"/>
          <w:sz w:val="20"/>
          <w:szCs w:val="20"/>
        </w:rPr>
        <w:t>.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 meeting</w:t>
      </w:r>
      <w:r w:rsidR="008F4DB9" w:rsidRPr="00F04D3E">
        <w:rPr>
          <w:rFonts w:asciiTheme="minorHAnsi" w:hAnsiTheme="minorHAnsi" w:cs="Calibri Light"/>
          <w:sz w:val="20"/>
          <w:szCs w:val="20"/>
        </w:rPr>
        <w:t xml:space="preserve"> started with the Pledge of Allegiance.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8F4DB9" w:rsidRPr="00F04D3E" w:rsidRDefault="008F4DB9" w:rsidP="004D11C5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52586" w:rsidRDefault="002D0D89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252586">
        <w:rPr>
          <w:rFonts w:asciiTheme="minorHAnsi" w:hAnsiTheme="minorHAnsi" w:cs="Calibri Light"/>
          <w:b/>
          <w:sz w:val="20"/>
          <w:szCs w:val="20"/>
        </w:rPr>
        <w:t>20-</w:t>
      </w:r>
      <w:r w:rsidR="00F723BD">
        <w:rPr>
          <w:rFonts w:asciiTheme="minorHAnsi" w:hAnsiTheme="minorHAnsi" w:cs="Calibri Light"/>
          <w:b/>
          <w:sz w:val="20"/>
          <w:szCs w:val="20"/>
        </w:rPr>
        <w:t>098</w:t>
      </w:r>
      <w:r w:rsidR="00FF24E2">
        <w:rPr>
          <w:rFonts w:asciiTheme="minorHAnsi" w:hAnsiTheme="minorHAnsi" w:cs="Calibri Light"/>
          <w:sz w:val="20"/>
          <w:szCs w:val="20"/>
        </w:rPr>
        <w:t xml:space="preserve"> Motion by </w:t>
      </w:r>
      <w:r w:rsidR="0067409C">
        <w:rPr>
          <w:rFonts w:asciiTheme="minorHAnsi" w:hAnsiTheme="minorHAnsi" w:cs="Calibri Light"/>
          <w:sz w:val="20"/>
          <w:szCs w:val="20"/>
        </w:rPr>
        <w:t>Hawks</w:t>
      </w:r>
      <w:r w:rsidR="00FF24E2">
        <w:rPr>
          <w:rFonts w:asciiTheme="minorHAnsi" w:hAnsiTheme="minorHAnsi" w:cs="Calibri Light"/>
          <w:sz w:val="20"/>
          <w:szCs w:val="20"/>
        </w:rPr>
        <w:t>, second by</w:t>
      </w:r>
      <w:r w:rsidR="00667499">
        <w:rPr>
          <w:rFonts w:asciiTheme="minorHAnsi" w:hAnsiTheme="minorHAnsi" w:cs="Calibri Light"/>
          <w:sz w:val="20"/>
          <w:szCs w:val="20"/>
        </w:rPr>
        <w:t xml:space="preserve"> </w:t>
      </w:r>
      <w:r w:rsidR="0067409C">
        <w:rPr>
          <w:rFonts w:asciiTheme="minorHAnsi" w:hAnsiTheme="minorHAnsi" w:cs="Calibri Light"/>
          <w:sz w:val="20"/>
          <w:szCs w:val="20"/>
        </w:rPr>
        <w:t>McGillivray</w:t>
      </w:r>
      <w:r w:rsidR="0002179C">
        <w:rPr>
          <w:rFonts w:asciiTheme="minorHAnsi" w:hAnsiTheme="minorHAnsi" w:cs="Calibri Light"/>
          <w:sz w:val="20"/>
          <w:szCs w:val="20"/>
        </w:rPr>
        <w:t xml:space="preserve"> to </w:t>
      </w:r>
      <w:r w:rsidR="000A0B8A">
        <w:rPr>
          <w:rFonts w:asciiTheme="minorHAnsi" w:hAnsiTheme="minorHAnsi" w:cs="Calibri Light"/>
          <w:sz w:val="20"/>
          <w:szCs w:val="20"/>
        </w:rPr>
        <w:t xml:space="preserve">amend the agenda </w:t>
      </w:r>
      <w:r w:rsidR="00076B6A">
        <w:rPr>
          <w:rFonts w:asciiTheme="minorHAnsi" w:hAnsiTheme="minorHAnsi" w:cs="Calibri Light"/>
          <w:sz w:val="20"/>
          <w:szCs w:val="20"/>
        </w:rPr>
        <w:t>to</w:t>
      </w:r>
      <w:r w:rsidR="00C57217">
        <w:rPr>
          <w:rFonts w:asciiTheme="minorHAnsi" w:hAnsiTheme="minorHAnsi" w:cs="Calibri Light"/>
          <w:sz w:val="20"/>
          <w:szCs w:val="20"/>
        </w:rPr>
        <w:t xml:space="preserve"> move item 10j. Ad hoc Learning Committee Report to the beginning of the regular business</w:t>
      </w:r>
      <w:r w:rsidR="00076B6A">
        <w:rPr>
          <w:rFonts w:asciiTheme="minorHAnsi" w:hAnsiTheme="minorHAnsi" w:cs="Calibri Light"/>
          <w:sz w:val="20"/>
          <w:szCs w:val="20"/>
        </w:rPr>
        <w:t xml:space="preserve"> </w:t>
      </w:r>
      <w:r w:rsidR="00C57217">
        <w:rPr>
          <w:rFonts w:asciiTheme="minorHAnsi" w:hAnsiTheme="minorHAnsi" w:cs="Calibri Light"/>
          <w:sz w:val="20"/>
          <w:szCs w:val="20"/>
        </w:rPr>
        <w:t xml:space="preserve">and </w:t>
      </w:r>
      <w:r w:rsidR="0067409C">
        <w:rPr>
          <w:rFonts w:asciiTheme="minorHAnsi" w:hAnsiTheme="minorHAnsi" w:cs="Calibri Light"/>
          <w:sz w:val="20"/>
          <w:szCs w:val="20"/>
        </w:rPr>
        <w:t>add i</w:t>
      </w:r>
      <w:r w:rsidR="00076B6A">
        <w:rPr>
          <w:rFonts w:asciiTheme="minorHAnsi" w:hAnsiTheme="minorHAnsi" w:cs="Calibri Light"/>
          <w:sz w:val="20"/>
          <w:szCs w:val="20"/>
        </w:rPr>
        <w:t xml:space="preserve">tem 10s. CTE certification </w:t>
      </w:r>
      <w:r w:rsidR="00C57217">
        <w:rPr>
          <w:rFonts w:asciiTheme="minorHAnsi" w:hAnsiTheme="minorHAnsi" w:cs="Calibri Light"/>
          <w:sz w:val="20"/>
          <w:szCs w:val="20"/>
        </w:rPr>
        <w:t>for Andrea Johnson.</w:t>
      </w:r>
    </w:p>
    <w:p w:rsidR="000A0B8A" w:rsidRDefault="000A0B8A">
      <w:pPr>
        <w:rPr>
          <w:rFonts w:asciiTheme="minorHAnsi" w:hAnsiTheme="minorHAnsi" w:cs="Calibri Light"/>
          <w:sz w:val="20"/>
          <w:szCs w:val="20"/>
        </w:rPr>
      </w:pPr>
    </w:p>
    <w:p w:rsidR="000A0B8A" w:rsidRDefault="000A0B8A" w:rsidP="000A0B8A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20-</w:t>
      </w:r>
      <w:r w:rsidR="00841309">
        <w:rPr>
          <w:rFonts w:asciiTheme="minorHAnsi" w:hAnsiTheme="minorHAnsi" w:cs="Calibri Light"/>
          <w:b/>
          <w:sz w:val="20"/>
          <w:szCs w:val="20"/>
        </w:rPr>
        <w:t>099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5240EA">
        <w:rPr>
          <w:rFonts w:asciiTheme="minorHAnsi" w:hAnsiTheme="minorHAnsi" w:cs="Calibri Light"/>
          <w:sz w:val="20"/>
          <w:szCs w:val="20"/>
        </w:rPr>
        <w:t>Hawks</w:t>
      </w:r>
      <w:r>
        <w:rPr>
          <w:rFonts w:asciiTheme="minorHAnsi" w:hAnsiTheme="minorHAnsi" w:cs="Calibri Light"/>
          <w:sz w:val="20"/>
          <w:szCs w:val="20"/>
        </w:rPr>
        <w:t xml:space="preserve">, second by </w:t>
      </w:r>
      <w:r w:rsidR="005240EA">
        <w:rPr>
          <w:rFonts w:asciiTheme="minorHAnsi" w:hAnsiTheme="minorHAnsi" w:cs="Calibri Light"/>
          <w:sz w:val="20"/>
          <w:szCs w:val="20"/>
        </w:rPr>
        <w:t xml:space="preserve">Larson </w:t>
      </w:r>
      <w:r>
        <w:rPr>
          <w:rFonts w:asciiTheme="minorHAnsi" w:hAnsiTheme="minorHAnsi" w:cs="Calibri Light"/>
          <w:sz w:val="20"/>
          <w:szCs w:val="20"/>
        </w:rPr>
        <w:t>to approve the amended agenda.</w:t>
      </w:r>
    </w:p>
    <w:p w:rsidR="000A0B8A" w:rsidRDefault="000A0B8A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252586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252586">
        <w:rPr>
          <w:rFonts w:asciiTheme="minorHAnsi" w:hAnsiTheme="minorHAnsi" w:cs="Calibri Light"/>
          <w:b/>
          <w:sz w:val="20"/>
          <w:szCs w:val="20"/>
          <w:u w:val="single"/>
        </w:rPr>
        <w:t>Consent Agenda</w:t>
      </w:r>
    </w:p>
    <w:p w:rsidR="007F4FE7" w:rsidRDefault="00984F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0A0B8A">
        <w:rPr>
          <w:rFonts w:asciiTheme="minorHAnsi" w:hAnsiTheme="minorHAnsi" w:cs="Calibri Light"/>
          <w:b/>
          <w:sz w:val="20"/>
          <w:szCs w:val="20"/>
        </w:rPr>
        <w:t>20-</w:t>
      </w:r>
      <w:r w:rsidR="00841309">
        <w:rPr>
          <w:rFonts w:asciiTheme="minorHAnsi" w:hAnsiTheme="minorHAnsi" w:cs="Calibri Light"/>
          <w:b/>
          <w:sz w:val="20"/>
          <w:szCs w:val="20"/>
        </w:rPr>
        <w:t>100</w:t>
      </w:r>
      <w:r w:rsidR="0046440F">
        <w:rPr>
          <w:rFonts w:asciiTheme="minorHAnsi" w:hAnsiTheme="minorHAnsi" w:cs="Calibri Light"/>
          <w:sz w:val="20"/>
          <w:szCs w:val="20"/>
        </w:rPr>
        <w:t xml:space="preserve"> </w:t>
      </w:r>
      <w:r w:rsidR="00EA03C1">
        <w:rPr>
          <w:rFonts w:asciiTheme="minorHAnsi" w:hAnsiTheme="minorHAnsi" w:cs="Calibri Light"/>
          <w:sz w:val="20"/>
          <w:szCs w:val="20"/>
        </w:rPr>
        <w:t xml:space="preserve">Motion by </w:t>
      </w:r>
      <w:r w:rsidR="002322D0">
        <w:rPr>
          <w:rFonts w:asciiTheme="minorHAnsi" w:hAnsiTheme="minorHAnsi" w:cs="Calibri Light"/>
          <w:sz w:val="20"/>
          <w:szCs w:val="20"/>
        </w:rPr>
        <w:t>Hawks</w:t>
      </w:r>
      <w:r w:rsidR="00EA03C1">
        <w:rPr>
          <w:rFonts w:asciiTheme="minorHAnsi" w:hAnsiTheme="minorHAnsi" w:cs="Calibri Light"/>
          <w:sz w:val="20"/>
          <w:szCs w:val="20"/>
        </w:rPr>
        <w:t>, second by</w:t>
      </w:r>
      <w:r w:rsidR="002322D0">
        <w:rPr>
          <w:rFonts w:asciiTheme="minorHAnsi" w:hAnsiTheme="minorHAnsi" w:cs="Calibri Light"/>
          <w:sz w:val="20"/>
          <w:szCs w:val="20"/>
        </w:rPr>
        <w:t xml:space="preserve"> Klinkhammer</w:t>
      </w:r>
      <w:r w:rsidR="00D42E0A">
        <w:rPr>
          <w:rFonts w:asciiTheme="minorHAnsi" w:hAnsiTheme="minorHAnsi" w:cs="Calibri Light"/>
          <w:sz w:val="20"/>
          <w:szCs w:val="20"/>
        </w:rPr>
        <w:t xml:space="preserve"> </w:t>
      </w:r>
      <w:r w:rsidR="007F4FE7">
        <w:rPr>
          <w:rFonts w:asciiTheme="minorHAnsi" w:hAnsiTheme="minorHAnsi" w:cs="Calibri Light"/>
          <w:sz w:val="20"/>
          <w:szCs w:val="20"/>
        </w:rPr>
        <w:t>to approve the consent agenda.</w:t>
      </w:r>
      <w:r w:rsidR="009D0393">
        <w:rPr>
          <w:rFonts w:asciiTheme="minorHAnsi" w:hAnsiTheme="minorHAnsi" w:cs="Calibri Light"/>
          <w:sz w:val="20"/>
          <w:szCs w:val="20"/>
        </w:rPr>
        <w:t xml:space="preserve">  The consent agenda addressed the following items:</w:t>
      </w:r>
    </w:p>
    <w:p w:rsidR="005E4B59" w:rsidRDefault="005E4B5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Claim Report</w:t>
      </w:r>
    </w:p>
    <w:p w:rsidR="00B21919" w:rsidRPr="003D14A2" w:rsidRDefault="003D14A2" w:rsidP="00B21919">
      <w:pPr>
        <w:pStyle w:val="ListParagraph"/>
        <w:ind w:left="1440"/>
        <w:rPr>
          <w:rFonts w:asciiTheme="minorHAnsi" w:hAnsiTheme="minorHAnsi" w:cs="Calibri Light"/>
          <w:sz w:val="20"/>
          <w:szCs w:val="20"/>
        </w:rPr>
      </w:pPr>
      <w:r w:rsidRPr="003D14A2">
        <w:rPr>
          <w:rFonts w:ascii="Calibri" w:hAnsi="Calibri" w:cs="Calibri"/>
          <w:bCs/>
          <w:sz w:val="20"/>
          <w:szCs w:val="20"/>
        </w:rPr>
        <w:t xml:space="preserve">General Checking, GENERAL FUND, </w:t>
      </w:r>
      <w:r w:rsidRPr="003D14A2">
        <w:rPr>
          <w:rFonts w:ascii="Calibri" w:hAnsi="Calibri" w:cs="Calibri"/>
          <w:sz w:val="20"/>
          <w:szCs w:val="20"/>
        </w:rPr>
        <w:t xml:space="preserve">A1 ELECTRIC PLUMBING HEAT &amp; AIR, Building Repair, $1,889.69, AMAZON BUSINESS, Technology Supplies, $360.92, ANDERSON PUBLICATIONS, INC., Publication / Advertising, $441.69, ATS LLC, Student Transit Repair, $5,792.81, AUTOMATIC BUILDING CONTROLS,  INC., Maintenance Supplies, $270.00, BACKDOOR GARDEN, Symposium Supplies, $150.00, BLUETARP CREDIT SERVICES, Maintenance Supplies, $122.83, BORDER STATES ELECTRIC SUPPLY, Maintenance Supplies, $266.34, CARROLL INSTITUTE, Drug Awareness Contract, $515.00, CC&amp;F Retail, Inc., Student Transit Diesel Fuel, $575.75, CDW GOVERNMENT LLC,, Technology Supplies, $1,913.60, Century Business Products, Inc.,, Print Management, $1,896.93, CHESTERMAN COMPANY, Office Supplies, $40.00, CITY GLASS &amp; GLAZING INC., Building Repair, $482.99, CITY OF HARTFORD, Utilities, $515.60, COFFEE CUP FUEL STOPS, Student Transit Diesel Fuel, $4,691.01, Convergint Technologies LLC, Security Service Repair, $3,611.79, CRESSMAN SANITATION INC., Garbage, $930.00, CULLIGAN WATER, Supplies, Maintenance $95.70, DAKOTA DATA SHRED, Document Shredding Services, $206.67, DUST-TEX SERVICE, INC., Cleaning Supplies, $722.27, G &amp; R CONTROLS, INC., Preventive Maint/HVAC Repairs, $1,255.60, GOEHRING DRYWALL, LLC, Building Repair , $2,470.00, GOLDEN WEST </w:t>
      </w:r>
      <w:r w:rsidRPr="003D14A2">
        <w:rPr>
          <w:rFonts w:ascii="Calibri" w:hAnsi="Calibri" w:cs="Calibri"/>
          <w:sz w:val="20"/>
          <w:szCs w:val="20"/>
        </w:rPr>
        <w:lastRenderedPageBreak/>
        <w:t xml:space="preserve">TELECOMMUNICATIONS, Telephone, $1,612.12, GROCOTT INK &amp; THREAD, Uniforms, $505.00, HARTFORD BUILDING CENTER, INC., Maintenance Supplies, $2,958.91, HARTFORD'S BEST PAINT AND BODY LLC, Student Transit Repair, $167.50, HAUFF MID-AMERICA SPORTS, INC., Cocurricular Supplies, $734.45, HEIMAN INC., Inspection, $2,340.00, HERTHER ADAM, Reimbursement, $35.00, HILLYARD, INC., Custodial Supplies, $907.26, Innovative Office Solutions, LLC, Office Supplies, $117.56, J.W. PEPPER &amp; SON, INC., Education Supplies, $344.48, JARDING CONSTRUCTION, INC., Snow Removal, $1,817.50, JASPERS REBECCA, Reimbursement, $54.26, JAYMAR BUSINESS FORMS, INC., Office Supplies, $111.66, JOHNSTONE SUPPLY, Maintenance Supplies, $323.99, JOSTENS, INC., Education Supplies, $205.95, KISTLER DANANN, reimbursement, $121.38, Kolbe’s Clock &amp; Repair Shoppe, Maintenance Repair, $95.40, MAIN LANA, Reimbursement, $94.00, MENARDS INC., Maintenance Supplies, $1,018.96, MIDAMERICAN ENERGY COMPANY, Utilities, $5,648.28, MIDWEST BUS PARTS, INC., Student Transit Repair, $268.90, NAPA AUTO PARTS OF HARTFORD, Maintenance Supplies, $113.35, NELSON ALLISON, Refund, $50.00, NOTHDURFT CONSTRUCTION, LLC, Snow Removal, $1,660.22, ORKIN LLC, Pest Control Services, $382.24, OVERHEAD DOOR COMPANY OF SIOUX FALLS,INC, Maintenance Repair, $153.06, Pheasantland Industries, Education Supplies, $123.70, PITNEY BOWES GLOBAL FINANCIAL SERVICES, LLC, Postage &amp; Leasing Fees, $118.40, PITNEY BOWES RESERVE  ACCOUNT THE, Postage Meter, $250.00, POPPLERS MUSIC, INC., Instrument Repairs, $413.12, Riverside Technologies, Inc., Technology Supplies, $900.00, SANFORD HEALTH OCCUPATIONAL MEDICINE CLINIC, DOT Exam, $73.00, SANFORD HEALTH PLAN, FSA / HSA Participation Fees, $116.70, SCHULTE JENNIFER, Refund, $50.00, SDHSAA, Evaluation, $25.00, SIOUX VALLEY ENERGY, Utilities, $13,061.00, Sunshine Foods, Supplies, $606.64, TAMMEN AUTO &amp; TIRE, INC., Student Transit Repair, $610.40, TAYLOR MUSIC INC, Instrument Repairs, $30.00, THYSSENKRUPP ELEVATOR CORPORATION, Elevator Quarterly Maintenance, $488.85, TOWN OF HUMBOLDT, Utilities, $3,506.46, VANDE VOOREN WANDA, Music Accompanist, $364.00, VANTEK COMMUNICATIONS, Annual Rent, $400.00, VERIZON WIRELESS, Cellular Expenses, $105.16, WALL LAKE OIL, Maintenance Fuel  , $471.74, GENERAL FUND, $72,772.79, </w:t>
      </w:r>
      <w:r w:rsidRPr="003D14A2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Pr="003D14A2">
        <w:rPr>
          <w:rFonts w:ascii="Calibri" w:hAnsi="Calibri" w:cs="Calibri"/>
          <w:sz w:val="20"/>
          <w:szCs w:val="20"/>
        </w:rPr>
        <w:t xml:space="preserve">HAUFF MID-AMERICA SPORTS, INC., Cocurricular Supplies, $1,438.20, JOURNEY GROUP COMPANIES, MS Parking Lot Resurface, $2,000.00, US BANK, Captial Outlay Certifcate Payments, $125,918.23, WELLS FARGO VENDOR FINANCIAL SERVICES, LLC, Copier Lease, $1,750.84, CAPITAL OUTLAY FUND,  $131,107.27, </w:t>
      </w:r>
      <w:r w:rsidRPr="003D14A2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3D14A2">
        <w:rPr>
          <w:rFonts w:ascii="Calibri" w:hAnsi="Calibri" w:cs="Calibri"/>
          <w:sz w:val="20"/>
          <w:szCs w:val="20"/>
        </w:rPr>
        <w:t xml:space="preserve">Century Business Products, Inc.,, Print Management, $24.89, ELLWEIN TRACEE, Physical Therapy Services, $1,088.85, GOLDEN WEST TELECOMMUNICATIONS, Telephone, $168.56, LIFESCAPE, Tuition / Therapy Services, $24,132.25, SOUTHEAST AREA COOPERATIVE, Medicaid Billing Services, $1,122.75, TEACHWELL SOLUTIONS, Academy Tuition, $2,800.00, WHEELCHAIR EXPRESS SIOUX FALLS, Student Transit Carrier, $2,400.00, WOOTERS JULIE, Occupational Therapy Services, $3,068.00, SPECIAL EDUCATION FUND, $34,805.30, </w:t>
      </w:r>
      <w:r w:rsidRPr="003D14A2">
        <w:rPr>
          <w:rFonts w:ascii="Calibri" w:hAnsi="Calibri" w:cs="Calibri"/>
          <w:bCs/>
          <w:sz w:val="20"/>
          <w:szCs w:val="20"/>
        </w:rPr>
        <w:t xml:space="preserve">DEBT SERVICE FUND, </w:t>
      </w:r>
      <w:r w:rsidRPr="003D14A2">
        <w:rPr>
          <w:rFonts w:ascii="Calibri" w:hAnsi="Calibri" w:cs="Calibri"/>
          <w:sz w:val="20"/>
          <w:szCs w:val="20"/>
        </w:rPr>
        <w:t xml:space="preserve">US BANK, GO Bond Payment, $690,216.25, US BANK, Fiscal Agent Fees, $600.00, DEBT SERVICE FUND, $690,816.25, </w:t>
      </w:r>
      <w:r w:rsidRPr="003D14A2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3D14A2">
        <w:rPr>
          <w:rFonts w:ascii="Calibri" w:hAnsi="Calibri" w:cs="Calibri"/>
          <w:sz w:val="20"/>
          <w:szCs w:val="20"/>
        </w:rPr>
        <w:t xml:space="preserve">AMAZON BUSINESS, Supplies, $36.97, CASH-WA DISTRIBUTING, Equipment, $1,135.55, Century Business Products, Inc.,, Print Management, $11.99, DACOTAH PAPER CO., Supplies, $528.97,EXPRESS PRODUCE, LLC, Food, $364.48, FIFERLICK Todd, Refund, $24.80, GOLDEN WEST TELECOMMUNICATIONS, Telephone, $168.56, GROCOTT INK &amp; THREAD, Uniforms, $168.00, HILAND DAIRY FOODS COMPANY, LLC, Food, $4,217.02, HOBART SALES &amp; SERVICE, Equipment Repair, $96.50, HORNER KERRI, Reimbursement, $75.00, HY-VEE ACCOUNTS RECEIVABLE, Food Service Purchase, $86.70, JESSE ROSEMARY, Reimbursement, $75.00, PAN-O-GOLD BAKING CO., Food, $781.37, REINHART FOODSERVICE, LLC, Food, $21,077.06, Sunshine Foods, Supplies, $290.64, FOOD SERVICE FUND, $29,138.61, </w:t>
      </w:r>
      <w:r w:rsidRPr="003D14A2">
        <w:rPr>
          <w:rFonts w:ascii="Calibri" w:hAnsi="Calibri" w:cs="Calibri"/>
          <w:bCs/>
          <w:sz w:val="20"/>
          <w:szCs w:val="20"/>
        </w:rPr>
        <w:t xml:space="preserve">COMMUNITY EDUCATION/SERVICES FUND, </w:t>
      </w:r>
      <w:r w:rsidRPr="003D14A2">
        <w:rPr>
          <w:rFonts w:ascii="Calibri" w:hAnsi="Calibri" w:cs="Calibri"/>
          <w:sz w:val="20"/>
          <w:szCs w:val="20"/>
        </w:rPr>
        <w:t xml:space="preserve">DINGES-DIMICK AMOR , Community ED - Piano Teacher, $491.25, COMMUNITY EDUCATION/SERVICES FUND,  $491.25, </w:t>
      </w:r>
      <w:r w:rsidRPr="003D14A2">
        <w:rPr>
          <w:rFonts w:ascii="Calibri" w:hAnsi="Calibri" w:cs="Calibri"/>
          <w:bCs/>
          <w:sz w:val="20"/>
          <w:szCs w:val="20"/>
        </w:rPr>
        <w:t xml:space="preserve">GENERAL CHECKING TOTAL, $959,131.47, IMPREST CHECKING, GENERAL FUND, </w:t>
      </w:r>
      <w:r w:rsidRPr="003D14A2">
        <w:rPr>
          <w:rFonts w:ascii="Calibri" w:hAnsi="Calibri" w:cs="Calibri"/>
          <w:sz w:val="20"/>
          <w:szCs w:val="20"/>
        </w:rPr>
        <w:t xml:space="preserve">AMAZON BUSINESS, Education Supplies, $57.55, ASCD, Registration Fee, $600.00, BOMHOFF BRAD, Official, $84.24, BROOKINGS SCHOOL DISTRICT 5-1, Entry Fee, $50.00, CARDA CHIP, Reimbursement, $330.20, CORLETT BLAINE, Official, $171.42, DAKOTA XII CONFERENCE, Fees/ Dues, $463.60, DCI, Finger Printing / Background Check, $86.50, DYKSTRA CHERILYN, Official, </w:t>
      </w:r>
      <w:r w:rsidRPr="003D14A2">
        <w:rPr>
          <w:rFonts w:ascii="Calibri" w:hAnsi="Calibri" w:cs="Calibri"/>
          <w:sz w:val="20"/>
          <w:szCs w:val="20"/>
        </w:rPr>
        <w:lastRenderedPageBreak/>
        <w:t xml:space="preserve">$75.00, GROCOTT ERIC, Official, $150.00, Hartford Area Optimist Club #35235, Dues, $50.00, KEITH RUSTY, Official, $150.00, MATTHIESEN KEITH, Official, $80.00, NATIONAL ASSOCIATION FOR MUSIC EDUCATION, Membership Fee, $122.00, NELSON DARREN, Official, $75.00, PIERSON DONALD, Official, $95.00, ROOSEVELT HIGH SCHOOL, Entry Fee, $75.00, SCHMIDT KIMBERLY, Meal Allowance, $52.00, SCHUMACHER CINDY, Meal Allowance, $52.00, SDCTM/SDSTA JPDC, Registration Fee, $45.00, SOUTH DAKOTA ASSOCIATION OF AGRICULUTURAL, Registration Fee, $50.00, SOUTH DAKOTA MUSIC EDUCATORS ASSOCIATION, Registration Fee, $99.00, SOUTH DAKOTA STATE UNIVERSITY, ALL-STATE CHOIR PREP FEE, $45.00, Wagner Community School District 11-4, Entry Fee, $100.00, WATERTOWN SCHOOL DISTRICT 14-4, Entry Fee, $50.00, GENERAL FUND,  $3,208.51, </w:t>
      </w:r>
      <w:r w:rsidRPr="003D14A2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3D14A2">
        <w:rPr>
          <w:rFonts w:ascii="Calibri" w:hAnsi="Calibri" w:cs="Calibri"/>
          <w:sz w:val="20"/>
          <w:szCs w:val="20"/>
        </w:rPr>
        <w:t xml:space="preserve">AMAZON BUSINESS, Education Supplies, $38.28, SPECIAL EDUCATION FUND, 38.28, </w:t>
      </w:r>
      <w:r w:rsidRPr="003D14A2">
        <w:rPr>
          <w:rFonts w:ascii="Calibri" w:hAnsi="Calibri" w:cs="Calibri"/>
          <w:bCs/>
          <w:sz w:val="20"/>
          <w:szCs w:val="20"/>
        </w:rPr>
        <w:t xml:space="preserve">FOOD SERVICE FUND, </w:t>
      </w:r>
      <w:r w:rsidRPr="003D14A2">
        <w:rPr>
          <w:rFonts w:ascii="Calibri" w:hAnsi="Calibri" w:cs="Calibri"/>
          <w:sz w:val="20"/>
          <w:szCs w:val="20"/>
        </w:rPr>
        <w:t xml:space="preserve">WITTROCK VICTORIA, Reimbursement, $221.92, FOOD SERVICE FUND, $221.92, </w:t>
      </w:r>
      <w:r w:rsidRPr="003D14A2">
        <w:rPr>
          <w:rFonts w:ascii="Calibri" w:hAnsi="Calibri" w:cs="Calibri"/>
          <w:bCs/>
          <w:sz w:val="20"/>
          <w:szCs w:val="20"/>
        </w:rPr>
        <w:t xml:space="preserve">COMMUNITY EDUCATION/SERVICES FUND, </w:t>
      </w:r>
      <w:r w:rsidRPr="003D14A2">
        <w:rPr>
          <w:rFonts w:ascii="Calibri" w:hAnsi="Calibri" w:cs="Calibri"/>
          <w:sz w:val="20"/>
          <w:szCs w:val="20"/>
        </w:rPr>
        <w:t xml:space="preserve">DINGES-DIMICK AMORY, Piano Teacher, $453.75, HAKL RACHAEL, Dance Instructor, $705.00, NOVAK HOLLY, Dance Instructor, $408.75, COMMUNITY EDUCATION/SERVICES FUND, $1,567.50, </w:t>
      </w:r>
      <w:r w:rsidRPr="003D14A2">
        <w:rPr>
          <w:rFonts w:ascii="Calibri" w:hAnsi="Calibri" w:cs="Calibri"/>
          <w:bCs/>
          <w:sz w:val="20"/>
          <w:szCs w:val="20"/>
        </w:rPr>
        <w:t xml:space="preserve">IMPREST CHECKING TOTAL,  $5,036.21, PREPAIDS, GENERAL FUND, </w:t>
      </w:r>
      <w:r w:rsidRPr="003D14A2">
        <w:rPr>
          <w:rFonts w:ascii="Calibri" w:hAnsi="Calibri" w:cs="Calibri"/>
          <w:sz w:val="20"/>
          <w:szCs w:val="20"/>
        </w:rPr>
        <w:t xml:space="preserve">AMAZON.COM, Education Supplies, $99.39, BIG J'S ROADHOUSE, Meeting Accommodations, $100.40, DOLLAR GENERAL, Office Supplies, $23.50, HARTFORD BUILDING CENTER, INC., Education Supplies, $51.84, HOBBY LOBBY STORES, INC.,  Cocurricular Supplies, $34.32, OFFICE DEPOT INC., Education Supplies, $35.16, PESI, INC., Registration Fee, $499.99, SAVERS, Cocurricular Supplies, $33.52, SOUTH DAKOTA SCHOOL COUNSL ASSOC, Registration Fee, $60.00, Sunshine Foods, Education Supplies, $63.53, Teachers Pay Teachers, Education Supplies, $114.54, WALMART COMMUNITY/RFCSLLC, Cocurricular Supplies, $36.97, WEX BANK, Student Transit Fuel, $1,000.59, WIX.COM, Website Building Platform, $9.99, GENERAL FUND, $2,163.74, </w:t>
      </w:r>
      <w:r w:rsidRPr="003D14A2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Pr="003D14A2">
        <w:rPr>
          <w:rFonts w:ascii="Calibri" w:hAnsi="Calibri" w:cs="Calibri"/>
          <w:sz w:val="20"/>
          <w:szCs w:val="20"/>
        </w:rPr>
        <w:t xml:space="preserve">AMAZON.COM, Ed Supplies, $8.99 WALMARTCOMMUNITY/RFCSLLC, Education Supplies, $105.14, WEX BANK, Student Transit Fuel, $525.00, SPECIAL EDUCATION FUND, $639.13, </w:t>
      </w:r>
      <w:r w:rsidRPr="003D14A2">
        <w:rPr>
          <w:rFonts w:ascii="Calibri" w:hAnsi="Calibri" w:cs="Calibri"/>
          <w:bCs/>
          <w:sz w:val="20"/>
          <w:szCs w:val="20"/>
        </w:rPr>
        <w:t xml:space="preserve">COMMUNITY EDUCATION/SERVICES FUND, </w:t>
      </w:r>
      <w:r w:rsidRPr="003D14A2">
        <w:rPr>
          <w:rFonts w:ascii="Calibri" w:hAnsi="Calibri" w:cs="Calibri"/>
          <w:sz w:val="20"/>
          <w:szCs w:val="20"/>
        </w:rPr>
        <w:t xml:space="preserve">Weissman Designs for Dance, Recital Outfits, $47.52, COMMUNITY EDUCATION/SERVICES FUND, $47.52, </w:t>
      </w:r>
      <w:r w:rsidRPr="003D14A2">
        <w:rPr>
          <w:rFonts w:ascii="Calibri" w:hAnsi="Calibri" w:cs="Calibri"/>
          <w:bCs/>
          <w:sz w:val="20"/>
          <w:szCs w:val="20"/>
        </w:rPr>
        <w:t xml:space="preserve">PREPAIDS TOTAL, $2,850.39, </w:t>
      </w:r>
      <w:r w:rsidRPr="003D14A2">
        <w:rPr>
          <w:rFonts w:ascii="Calibri" w:hAnsi="Calibri" w:cs="Calibri"/>
          <w:bCs/>
          <w:color w:val="000000"/>
          <w:sz w:val="20"/>
          <w:szCs w:val="20"/>
        </w:rPr>
        <w:t>TOTAL ALL CLAIMS, $967,018.07.</w:t>
      </w:r>
    </w:p>
    <w:p w:rsidR="005E4B59" w:rsidRDefault="005E4B5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Financial Report</w:t>
      </w:r>
      <w:r w:rsidR="00B21919">
        <w:rPr>
          <w:rFonts w:asciiTheme="minorHAnsi" w:hAnsiTheme="minorHAnsi" w:cs="Calibri Light"/>
          <w:sz w:val="20"/>
          <w:szCs w:val="20"/>
        </w:rPr>
        <w:t xml:space="preserve"> – December 2019</w:t>
      </w:r>
    </w:p>
    <w:p w:rsidR="00283F0F" w:rsidRPr="00283F0F" w:rsidRDefault="00283F0F" w:rsidP="00283F0F">
      <w:pPr>
        <w:pStyle w:val="ListParagraph"/>
        <w:ind w:left="1440"/>
        <w:rPr>
          <w:rFonts w:ascii="Calibri" w:hAnsi="Calibri" w:cs="Arial"/>
          <w:bCs/>
          <w:sz w:val="20"/>
          <w:szCs w:val="20"/>
        </w:rPr>
      </w:pPr>
      <w:r w:rsidRPr="00283F0F">
        <w:rPr>
          <w:rFonts w:ascii="Calibri" w:hAnsi="Calibri" w:cs="Arial"/>
          <w:bCs/>
          <w:sz w:val="20"/>
          <w:szCs w:val="20"/>
        </w:rPr>
        <w:t xml:space="preserve">General Fund Beginning Balance, $1,881,168.04, Receipts, </w:t>
      </w:r>
      <w:r w:rsidRPr="00283F0F">
        <w:rPr>
          <w:rFonts w:ascii="Calibri" w:hAnsi="Calibri" w:cs="Arial"/>
          <w:sz w:val="20"/>
          <w:szCs w:val="20"/>
        </w:rPr>
        <w:t xml:space="preserve">Local Sources, $229,650.01, Intermediate Sources, $3,658.09, State Sources, $487,072.90, Federal Sources, $19,759.00,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-$62,422.05, Payroll, -$687,494.67, Reclassifications, -$908.96, Interfund Loans, -$493.46,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$1,869,988.90, Capital Outlay Fund, Beginning Balance, $343,784.15, Receipts, </w:t>
      </w:r>
      <w:r w:rsidRPr="00283F0F">
        <w:rPr>
          <w:rFonts w:ascii="Calibri" w:hAnsi="Calibri" w:cs="Arial"/>
          <w:sz w:val="20"/>
          <w:szCs w:val="20"/>
        </w:rPr>
        <w:t xml:space="preserve">Local Sources, $301,605.46,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-$19,764.76,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$625,624.85, Special Education Fund, Beginning Balance, $470,425.91, Receipts, </w:t>
      </w:r>
      <w:r w:rsidRPr="00283F0F">
        <w:rPr>
          <w:rFonts w:ascii="Calibri" w:hAnsi="Calibri" w:cs="Arial"/>
          <w:sz w:val="20"/>
          <w:szCs w:val="20"/>
        </w:rPr>
        <w:t xml:space="preserve">Local Sources, $94,119.30, State Sources, $52,055.00, Federal Sources, $25,763.00,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-$43,795.76, Payroll, -$131,425.70, Reclassifications, $540.49,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$467,682.24, Pension Fund, Beginning Balance, $343,196.00, Receipts, $0.00, Disbursements, $0.00, Ending Balance, $343,196.00, Debt Service Fund, Beginning Balance, $759,158.71, Receipts, </w:t>
      </w:r>
      <w:r w:rsidRPr="00283F0F">
        <w:rPr>
          <w:rFonts w:ascii="Calibri" w:hAnsi="Calibri" w:cs="Arial"/>
          <w:sz w:val="20"/>
          <w:szCs w:val="20"/>
        </w:rPr>
        <w:t xml:space="preserve">Local Sources, $54,982.36,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-$690,216.25,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$123,924.82, Food Service Fund, Beginning Balance, $314,127.24, Receipts, </w:t>
      </w:r>
      <w:r w:rsidRPr="00283F0F">
        <w:rPr>
          <w:rFonts w:ascii="Calibri" w:hAnsi="Calibri" w:cs="Arial"/>
          <w:sz w:val="20"/>
          <w:szCs w:val="20"/>
        </w:rPr>
        <w:t xml:space="preserve">Local Sources, $52,888.77, Federal Sources, $18,758.34,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-$36,518.19, Payroll, -$34,961.67,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$314,294.49, KARE Program Fund, Beginning Balance, $171,434.48, Receipts, </w:t>
      </w:r>
      <w:r w:rsidRPr="00283F0F">
        <w:rPr>
          <w:rFonts w:ascii="Calibri" w:hAnsi="Calibri" w:cs="Arial"/>
          <w:sz w:val="20"/>
          <w:szCs w:val="20"/>
        </w:rPr>
        <w:t xml:space="preserve">Local Sources, $183.00,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Payroll, -$172.36,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$171,445.12, Trust &amp; Agency Fund, Beginning Balance, $196,250.05, Receipts, </w:t>
      </w:r>
      <w:r w:rsidRPr="00283F0F">
        <w:rPr>
          <w:rFonts w:ascii="Calibri" w:hAnsi="Calibri" w:cs="Arial"/>
          <w:sz w:val="20"/>
          <w:szCs w:val="20"/>
        </w:rPr>
        <w:t xml:space="preserve">Local Sources, $34,874.15,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-$38,887.19, Reclassifications, $368.47, Interfund Loans, $368.47,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$192,973.95, Community Education Fund, Beginning Balance, $3,927.46, Receipts, </w:t>
      </w:r>
      <w:r w:rsidRPr="00283F0F">
        <w:rPr>
          <w:rFonts w:ascii="Calibri" w:hAnsi="Calibri" w:cs="Arial"/>
          <w:sz w:val="20"/>
          <w:szCs w:val="20"/>
        </w:rPr>
        <w:t xml:space="preserve">Local Sources, $255.00,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-$1,948.32, Payroll, -$2,727.60, Interfund Loans, $493.46, </w:t>
      </w:r>
      <w:r w:rsidRPr="00283F0F">
        <w:rPr>
          <w:rFonts w:ascii="Calibri" w:hAnsi="Calibri" w:cs="Arial"/>
          <w:bCs/>
          <w:sz w:val="20"/>
          <w:szCs w:val="20"/>
        </w:rPr>
        <w:t xml:space="preserve">Ending Balance, $0.00, Total, Beginning Balance, $4,483,472.04, Receipts, </w:t>
      </w:r>
      <w:r w:rsidRPr="00283F0F">
        <w:rPr>
          <w:rFonts w:ascii="Calibri" w:hAnsi="Calibri" w:cs="Arial"/>
          <w:sz w:val="20"/>
          <w:szCs w:val="20"/>
        </w:rPr>
        <w:t xml:space="preserve">Local Sources, $768,558.05, Intermediate Sources, $3,658.09, State Sources, $539,127.90, Federal Sources, $64,280.34, </w:t>
      </w:r>
      <w:r w:rsidRPr="00283F0F">
        <w:rPr>
          <w:rFonts w:ascii="Calibri" w:hAnsi="Calibri" w:cs="Arial"/>
          <w:bCs/>
          <w:sz w:val="20"/>
          <w:szCs w:val="20"/>
        </w:rPr>
        <w:t xml:space="preserve">Disbursements, </w:t>
      </w:r>
      <w:r w:rsidRPr="00283F0F">
        <w:rPr>
          <w:rFonts w:ascii="Calibri" w:hAnsi="Calibri" w:cs="Arial"/>
          <w:sz w:val="20"/>
          <w:szCs w:val="20"/>
        </w:rPr>
        <w:t xml:space="preserve">Claims, -$893,552.52, Payroll, -$856,782.00, </w:t>
      </w:r>
      <w:r w:rsidRPr="00283F0F">
        <w:rPr>
          <w:rFonts w:ascii="Calibri" w:hAnsi="Calibri" w:cs="Arial"/>
          <w:bCs/>
          <w:sz w:val="20"/>
          <w:szCs w:val="20"/>
        </w:rPr>
        <w:t>Ending Balance, $4,108,761.90.</w:t>
      </w:r>
    </w:p>
    <w:p w:rsidR="007D01F4" w:rsidRDefault="007D01F4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lastRenderedPageBreak/>
        <w:t>Payroll Report</w:t>
      </w:r>
      <w:r w:rsidR="00B21919">
        <w:rPr>
          <w:rFonts w:asciiTheme="minorHAnsi" w:hAnsiTheme="minorHAnsi" w:cs="Calibri Light"/>
          <w:sz w:val="20"/>
          <w:szCs w:val="20"/>
        </w:rPr>
        <w:t xml:space="preserve"> – December 2019</w:t>
      </w:r>
    </w:p>
    <w:p w:rsidR="00672D75" w:rsidRPr="00672D75" w:rsidRDefault="00672D75" w:rsidP="00672D75">
      <w:pPr>
        <w:pStyle w:val="ListParagraph"/>
        <w:ind w:left="1440"/>
        <w:rPr>
          <w:rFonts w:ascii="Calibri" w:hAnsi="Calibri" w:cs="Arial"/>
          <w:bCs/>
          <w:sz w:val="20"/>
          <w:szCs w:val="20"/>
        </w:rPr>
      </w:pPr>
      <w:r w:rsidRPr="00672D75">
        <w:rPr>
          <w:rFonts w:ascii="Calibri" w:hAnsi="Calibri" w:cs="Arial"/>
          <w:bCs/>
          <w:sz w:val="20"/>
          <w:szCs w:val="20"/>
        </w:rPr>
        <w:t xml:space="preserve">GENERAL FUND, </w:t>
      </w:r>
      <w:r w:rsidRPr="00672D75">
        <w:rPr>
          <w:rFonts w:ascii="Calibri" w:hAnsi="Calibri" w:cs="Arial"/>
          <w:sz w:val="20"/>
          <w:szCs w:val="20"/>
        </w:rPr>
        <w:t xml:space="preserve">Elementary Instruction - Hartford, $82,805.99, Elementary Instruction - Humboldt, $91,964.19, Middle School Instruction, $92,243.06, Secondary Instruction, $114,863.72, Gifted Education, $2,721.00, English Language Learner, $1,185.04, Title I, $30,812.36, Alternative School, $11,262.44, Guidance Services, $18,937.28, Health Services, $3,764.82, Improvement of Instruction - Curriculum Development, $4,053.61, Computer Integrationist, $4,404.58, Ed Media Services, $14,512.73, Technology Services, $15,025.83, Board of Education, $2,357.55, Office of the Superintendent, $16,127.83, Office of the Principals, $51,237.91, Office of the Activities Director, $9,684.44, Sequel Administration, $386.40, Extended Learning, $531.90, Fiscal Services, $17,703.75, Custodial Services, $35,469.66, Grounds Services, $328.08, Security Services, $43.06, Maintenance Services, $7,990.66, Pupil Transportation, $26,157.53, Male Co-curricular Activities, $6,395.93, Female Co-curricular Activities, $8,726.21, Co-curricular Transportation, $2,330.58, Combined Male/Female Co-curr Act, $8,311.59, Group Insurance Premium Pre-Payment/(Credit), $5,154.94, </w:t>
      </w:r>
      <w:r w:rsidRPr="00672D75">
        <w:rPr>
          <w:rFonts w:ascii="Calibri" w:hAnsi="Calibri" w:cs="Arial"/>
          <w:bCs/>
          <w:sz w:val="20"/>
          <w:szCs w:val="20"/>
        </w:rPr>
        <w:t xml:space="preserve">Total General Fund, $687,494.67, SPECIAL EDUCATION FUND, </w:t>
      </w:r>
      <w:r w:rsidRPr="00672D75">
        <w:rPr>
          <w:rFonts w:ascii="Calibri" w:hAnsi="Calibri" w:cs="Arial"/>
          <w:sz w:val="20"/>
          <w:szCs w:val="20"/>
        </w:rPr>
        <w:t xml:space="preserve">Special Education Instructional Services, $94,917.73, Psychology Services, $5,145.21, Speech Therapy Services, $15,191.73, Special Education Administration, $9,331.74, Special Education Transportation, $4,620.79, Group Insurance Premium Pre-Payment/(Credit), $2,218.50, </w:t>
      </w:r>
      <w:r w:rsidRPr="00672D75">
        <w:rPr>
          <w:rFonts w:ascii="Calibri" w:hAnsi="Calibri" w:cs="Arial"/>
          <w:bCs/>
          <w:sz w:val="20"/>
          <w:szCs w:val="20"/>
        </w:rPr>
        <w:t xml:space="preserve">Total Special Education, $131,425.70, FOOD SERVICE FUND, </w:t>
      </w:r>
      <w:r w:rsidRPr="00672D75">
        <w:rPr>
          <w:rFonts w:ascii="Calibri" w:hAnsi="Calibri" w:cs="Arial"/>
          <w:sz w:val="20"/>
          <w:szCs w:val="20"/>
        </w:rPr>
        <w:t xml:space="preserve">Food Service Salaries, $34,961.67, </w:t>
      </w:r>
      <w:r w:rsidRPr="00672D75">
        <w:rPr>
          <w:rFonts w:ascii="Calibri" w:hAnsi="Calibri" w:cs="Arial"/>
          <w:bCs/>
          <w:sz w:val="20"/>
          <w:szCs w:val="20"/>
        </w:rPr>
        <w:t xml:space="preserve">Total Food Service Fund, $34,961.67, COMMUNITY ACTIVITIES FUND, </w:t>
      </w:r>
      <w:r w:rsidRPr="00672D75">
        <w:rPr>
          <w:rFonts w:ascii="Calibri" w:hAnsi="Calibri" w:cs="Arial"/>
          <w:sz w:val="20"/>
          <w:szCs w:val="20"/>
        </w:rPr>
        <w:t xml:space="preserve">KARE Program Salaries, $172.36, Community Education Program Salaries, $2,727.60, </w:t>
      </w:r>
      <w:r w:rsidRPr="00672D75">
        <w:rPr>
          <w:rFonts w:ascii="Calibri" w:hAnsi="Calibri" w:cs="Arial"/>
          <w:bCs/>
          <w:sz w:val="20"/>
          <w:szCs w:val="20"/>
        </w:rPr>
        <w:t>Total Community Activities Fund, $2,899.96, GRAND TOTAL , $856,782.00.</w:t>
      </w:r>
    </w:p>
    <w:p w:rsidR="00672D75" w:rsidRDefault="005E4B59" w:rsidP="005E4B5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Personnel Actions</w:t>
      </w:r>
    </w:p>
    <w:p w:rsidR="005E4B59" w:rsidRPr="00672D75" w:rsidRDefault="00877732" w:rsidP="00672D75">
      <w:pPr>
        <w:ind w:left="144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Work Agreement: </w:t>
      </w:r>
      <w:r w:rsidR="0075224D" w:rsidRPr="00672D75">
        <w:rPr>
          <w:rFonts w:asciiTheme="minorHAnsi" w:hAnsiTheme="minorHAnsi" w:cs="Calibri Light"/>
          <w:sz w:val="20"/>
          <w:szCs w:val="20"/>
        </w:rPr>
        <w:t>Craig Kuca, Custodian, $15.00/hour, Effective December 26, 2019.</w:t>
      </w:r>
    </w:p>
    <w:p w:rsidR="00672D75" w:rsidRDefault="005E4B59" w:rsidP="00AB34F9">
      <w:pPr>
        <w:pStyle w:val="ListParagraph"/>
        <w:numPr>
          <w:ilvl w:val="0"/>
          <w:numId w:val="35"/>
        </w:numPr>
        <w:rPr>
          <w:rFonts w:asciiTheme="minorHAnsi" w:hAnsiTheme="minorHAnsi" w:cs="Calibri Light"/>
          <w:sz w:val="20"/>
          <w:szCs w:val="20"/>
        </w:rPr>
      </w:pPr>
      <w:r w:rsidRPr="000A0B8A">
        <w:rPr>
          <w:rFonts w:asciiTheme="minorHAnsi" w:hAnsiTheme="minorHAnsi" w:cs="Calibri Light"/>
          <w:sz w:val="20"/>
          <w:szCs w:val="20"/>
        </w:rPr>
        <w:t>Surplus Property</w:t>
      </w:r>
    </w:p>
    <w:p w:rsidR="00267780" w:rsidRDefault="00672D75" w:rsidP="00672D75">
      <w:pPr>
        <w:pStyle w:val="ListParagraph"/>
        <w:ind w:left="1440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(18) C</w:t>
      </w:r>
      <w:r w:rsidR="0075224D">
        <w:rPr>
          <w:rFonts w:asciiTheme="minorHAnsi" w:hAnsiTheme="minorHAnsi" w:cs="Calibri Light"/>
          <w:sz w:val="20"/>
          <w:szCs w:val="20"/>
        </w:rPr>
        <w:t xml:space="preserve">lassroom chairs at Humboldt Elementary. </w:t>
      </w:r>
    </w:p>
    <w:p w:rsidR="000A0B8A" w:rsidRDefault="000A0B8A" w:rsidP="000A0B8A">
      <w:pPr>
        <w:rPr>
          <w:rFonts w:asciiTheme="minorHAnsi" w:hAnsiTheme="minorHAnsi" w:cs="Calibri Light"/>
          <w:sz w:val="20"/>
          <w:szCs w:val="20"/>
        </w:rPr>
      </w:pPr>
    </w:p>
    <w:p w:rsidR="000A0B8A" w:rsidRPr="00841309" w:rsidRDefault="000A0B8A" w:rsidP="000A0B8A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841309">
        <w:rPr>
          <w:rFonts w:asciiTheme="minorHAnsi" w:hAnsiTheme="minorHAnsi" w:cs="Calibri Light"/>
          <w:b/>
          <w:sz w:val="20"/>
          <w:szCs w:val="20"/>
          <w:u w:val="single"/>
        </w:rPr>
        <w:t>Approve the Minutes</w:t>
      </w:r>
    </w:p>
    <w:p w:rsidR="00667499" w:rsidRDefault="00086AB8" w:rsidP="00864B70">
      <w:pPr>
        <w:rPr>
          <w:rFonts w:asciiTheme="minorHAnsi" w:hAnsiTheme="minorHAnsi" w:cs="Calibri Light"/>
          <w:sz w:val="20"/>
          <w:szCs w:val="20"/>
        </w:rPr>
      </w:pPr>
      <w:r w:rsidRPr="00841309">
        <w:rPr>
          <w:rFonts w:asciiTheme="minorHAnsi" w:hAnsiTheme="minorHAnsi" w:cs="Calibri Light"/>
          <w:b/>
          <w:sz w:val="20"/>
          <w:szCs w:val="20"/>
        </w:rPr>
        <w:t xml:space="preserve">Action </w:t>
      </w:r>
      <w:r w:rsidR="000A0B8A" w:rsidRPr="00841309">
        <w:rPr>
          <w:rFonts w:asciiTheme="minorHAnsi" w:hAnsiTheme="minorHAnsi" w:cs="Calibri Light"/>
          <w:b/>
          <w:sz w:val="20"/>
          <w:szCs w:val="20"/>
        </w:rPr>
        <w:t>20-</w:t>
      </w:r>
      <w:r w:rsidR="00841309">
        <w:rPr>
          <w:rFonts w:asciiTheme="minorHAnsi" w:hAnsiTheme="minorHAnsi" w:cs="Calibri Light"/>
          <w:b/>
          <w:sz w:val="20"/>
          <w:szCs w:val="20"/>
        </w:rPr>
        <w:t>101</w:t>
      </w:r>
      <w:r w:rsidRPr="00841309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841309">
        <w:rPr>
          <w:rFonts w:asciiTheme="minorHAnsi" w:hAnsiTheme="minorHAnsi" w:cs="Calibri Light"/>
          <w:sz w:val="20"/>
          <w:szCs w:val="20"/>
        </w:rPr>
        <w:t xml:space="preserve">Motion by </w:t>
      </w:r>
      <w:r w:rsidR="00253CB4">
        <w:rPr>
          <w:rFonts w:asciiTheme="minorHAnsi" w:hAnsiTheme="minorHAnsi" w:cs="Calibri Light"/>
          <w:sz w:val="20"/>
          <w:szCs w:val="20"/>
        </w:rPr>
        <w:t>Hawks</w:t>
      </w:r>
      <w:r w:rsidRPr="00841309">
        <w:rPr>
          <w:rFonts w:asciiTheme="minorHAnsi" w:hAnsiTheme="minorHAnsi" w:cs="Calibri Light"/>
          <w:sz w:val="20"/>
          <w:szCs w:val="20"/>
        </w:rPr>
        <w:t>, second by</w:t>
      </w:r>
      <w:r w:rsidR="008900C9" w:rsidRPr="00841309">
        <w:rPr>
          <w:rFonts w:asciiTheme="minorHAnsi" w:hAnsiTheme="minorHAnsi" w:cs="Calibri Light"/>
          <w:sz w:val="20"/>
          <w:szCs w:val="20"/>
        </w:rPr>
        <w:t xml:space="preserve"> </w:t>
      </w:r>
      <w:r w:rsidR="00253CB4">
        <w:rPr>
          <w:rFonts w:asciiTheme="minorHAnsi" w:hAnsiTheme="minorHAnsi" w:cs="Calibri Light"/>
          <w:sz w:val="20"/>
          <w:szCs w:val="20"/>
        </w:rPr>
        <w:t xml:space="preserve">Klinkhammer </w:t>
      </w:r>
      <w:r w:rsidR="000A0B8A" w:rsidRPr="00841309">
        <w:rPr>
          <w:rFonts w:asciiTheme="minorHAnsi" w:hAnsiTheme="minorHAnsi" w:cs="Calibri Light"/>
          <w:sz w:val="20"/>
          <w:szCs w:val="20"/>
        </w:rPr>
        <w:t xml:space="preserve">to </w:t>
      </w:r>
      <w:r w:rsidR="00667499" w:rsidRPr="00841309">
        <w:rPr>
          <w:rFonts w:asciiTheme="minorHAnsi" w:hAnsiTheme="minorHAnsi" w:cs="Calibri Light"/>
          <w:sz w:val="20"/>
          <w:szCs w:val="20"/>
        </w:rPr>
        <w:t>approve the</w:t>
      </w:r>
      <w:r w:rsidRPr="00841309">
        <w:rPr>
          <w:rFonts w:asciiTheme="minorHAnsi" w:hAnsiTheme="minorHAnsi" w:cs="Calibri Light"/>
          <w:sz w:val="20"/>
          <w:szCs w:val="20"/>
        </w:rPr>
        <w:t xml:space="preserve"> </w:t>
      </w:r>
      <w:r w:rsidR="00667499" w:rsidRPr="00841309">
        <w:rPr>
          <w:rFonts w:asciiTheme="minorHAnsi" w:hAnsiTheme="minorHAnsi" w:cs="Calibri Light"/>
          <w:sz w:val="20"/>
          <w:szCs w:val="20"/>
        </w:rPr>
        <w:t xml:space="preserve">minutes from </w:t>
      </w:r>
      <w:r w:rsidR="002D0D89" w:rsidRPr="00841309">
        <w:rPr>
          <w:rFonts w:asciiTheme="minorHAnsi" w:hAnsiTheme="minorHAnsi" w:cs="Calibri Light"/>
          <w:sz w:val="20"/>
          <w:szCs w:val="20"/>
        </w:rPr>
        <w:t xml:space="preserve">the meeting held on </w:t>
      </w:r>
      <w:r w:rsidR="00DB64BD" w:rsidRPr="00841309">
        <w:rPr>
          <w:rFonts w:asciiTheme="minorHAnsi" w:hAnsiTheme="minorHAnsi" w:cs="Calibri Light"/>
          <w:sz w:val="20"/>
          <w:szCs w:val="20"/>
        </w:rPr>
        <w:t>December 9</w:t>
      </w:r>
      <w:r w:rsidRPr="00841309">
        <w:rPr>
          <w:rFonts w:asciiTheme="minorHAnsi" w:hAnsiTheme="minorHAnsi" w:cs="Calibri Light"/>
          <w:sz w:val="20"/>
          <w:szCs w:val="20"/>
        </w:rPr>
        <w:t>, 2019</w:t>
      </w:r>
      <w:r w:rsidR="000A0B8A" w:rsidRPr="00841309">
        <w:rPr>
          <w:rFonts w:asciiTheme="minorHAnsi" w:hAnsiTheme="minorHAnsi" w:cs="Calibri Light"/>
          <w:sz w:val="20"/>
          <w:szCs w:val="20"/>
        </w:rPr>
        <w:t xml:space="preserve"> as </w:t>
      </w:r>
      <w:r w:rsidR="000A0B8A">
        <w:rPr>
          <w:rFonts w:asciiTheme="minorHAnsi" w:hAnsiTheme="minorHAnsi" w:cs="Calibri Light"/>
          <w:sz w:val="20"/>
          <w:szCs w:val="20"/>
        </w:rPr>
        <w:t>published</w:t>
      </w:r>
      <w:r>
        <w:rPr>
          <w:rFonts w:asciiTheme="minorHAnsi" w:hAnsiTheme="minorHAnsi" w:cs="Calibri Light"/>
          <w:sz w:val="20"/>
          <w:szCs w:val="20"/>
        </w:rPr>
        <w:t>.</w:t>
      </w:r>
    </w:p>
    <w:p w:rsidR="002F1C0E" w:rsidRDefault="002F1C0E" w:rsidP="00864B70">
      <w:pPr>
        <w:rPr>
          <w:rFonts w:asciiTheme="minorHAnsi" w:hAnsiTheme="minorHAnsi" w:cs="Calibri Light"/>
          <w:sz w:val="20"/>
          <w:szCs w:val="20"/>
        </w:rPr>
      </w:pPr>
    </w:p>
    <w:p w:rsidR="00193568" w:rsidRPr="00F04D3E" w:rsidRDefault="008A06B1" w:rsidP="00DB4DA8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Conflicts of Interest</w:t>
      </w:r>
    </w:p>
    <w:p w:rsidR="008A06B1" w:rsidRPr="00F04D3E" w:rsidRDefault="008A06B1" w:rsidP="00DB4DA8">
      <w:pPr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Per SDCL 3-23-6 conflicts of interest are to be disclosed by school board members and administrative staff members.  There were none presented.</w:t>
      </w:r>
    </w:p>
    <w:p w:rsidR="00AA21D4" w:rsidRPr="00F04D3E" w:rsidRDefault="00AA21D4" w:rsidP="00DB4DA8">
      <w:pPr>
        <w:rPr>
          <w:rFonts w:asciiTheme="minorHAnsi" w:hAnsiTheme="minorHAnsi" w:cs="Calibri Light"/>
          <w:sz w:val="20"/>
          <w:szCs w:val="20"/>
        </w:rPr>
      </w:pPr>
    </w:p>
    <w:p w:rsidR="00DB4DA8" w:rsidRPr="00F04D3E" w:rsidRDefault="00DB4DA8" w:rsidP="00DB4DA8">
      <w:pPr>
        <w:rPr>
          <w:rFonts w:asciiTheme="minorHAnsi" w:hAnsiTheme="minorHAnsi" w:cs="Calibri Light"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Public input on regular business</w:t>
      </w:r>
      <w:r w:rsidRPr="00F04D3E">
        <w:rPr>
          <w:rFonts w:asciiTheme="minorHAnsi" w:hAnsiTheme="minorHAnsi" w:cs="Calibri Light"/>
          <w:sz w:val="20"/>
          <w:szCs w:val="20"/>
          <w:u w:val="single"/>
        </w:rPr>
        <w:t xml:space="preserve"> </w:t>
      </w:r>
    </w:p>
    <w:p w:rsidR="00DB4DA8" w:rsidRPr="00F04D3E" w:rsidRDefault="00627D4E" w:rsidP="00DB4DA8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>There was no input on</w:t>
      </w:r>
      <w:r w:rsidR="00DB4DA8" w:rsidRPr="00F04D3E">
        <w:rPr>
          <w:rFonts w:asciiTheme="minorHAnsi" w:hAnsiTheme="minorHAnsi" w:cs="Calibri Light"/>
          <w:sz w:val="20"/>
          <w:szCs w:val="20"/>
        </w:rPr>
        <w:t xml:space="preserve"> regular business.</w:t>
      </w:r>
    </w:p>
    <w:p w:rsidR="0018069D" w:rsidRPr="00F04D3E" w:rsidRDefault="0018069D" w:rsidP="00DB4DA8">
      <w:pPr>
        <w:rPr>
          <w:rFonts w:asciiTheme="minorHAnsi" w:hAnsiTheme="minorHAnsi" w:cs="Calibri Light"/>
          <w:b/>
          <w:sz w:val="20"/>
          <w:szCs w:val="20"/>
        </w:rPr>
      </w:pPr>
    </w:p>
    <w:p w:rsidR="00C23DC5" w:rsidRPr="00EA03C1" w:rsidRDefault="00DB4DA8" w:rsidP="00124EBD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4D4B38" w:rsidRDefault="004D4B38" w:rsidP="004D4B38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 gave an update on the Ad hoc Learning Committee.  The commi</w:t>
      </w:r>
      <w:r w:rsidR="007654BC">
        <w:rPr>
          <w:rFonts w:asciiTheme="minorHAnsi" w:hAnsiTheme="minorHAnsi" w:cs="Calibri Light"/>
          <w:sz w:val="20"/>
          <w:szCs w:val="20"/>
        </w:rPr>
        <w:t>ttee met on December 19, 2019 and reviewed the progress made at the last meeting on items #1 Personalized Learning &amp; #2 Standards Based Grading and discussed items #3 Lack of Communication from the School Distri</w:t>
      </w:r>
      <w:r w:rsidR="00FE1FC5">
        <w:rPr>
          <w:rFonts w:asciiTheme="minorHAnsi" w:hAnsiTheme="minorHAnsi" w:cs="Calibri Light"/>
          <w:sz w:val="20"/>
          <w:szCs w:val="20"/>
        </w:rPr>
        <w:t xml:space="preserve">ct </w:t>
      </w:r>
      <w:r w:rsidR="007654BC">
        <w:rPr>
          <w:rFonts w:asciiTheme="minorHAnsi" w:hAnsiTheme="minorHAnsi" w:cs="Calibri Light"/>
          <w:sz w:val="20"/>
          <w:szCs w:val="20"/>
        </w:rPr>
        <w:t>to Parents &amp; #4 Student Lack of Interest in Learning.</w:t>
      </w:r>
      <w:r w:rsidR="00604455">
        <w:rPr>
          <w:rFonts w:asciiTheme="minorHAnsi" w:hAnsiTheme="minorHAnsi" w:cs="Calibri Light"/>
          <w:sz w:val="20"/>
          <w:szCs w:val="20"/>
        </w:rPr>
        <w:t xml:space="preserve">  </w:t>
      </w:r>
      <w:r w:rsidR="00FE1FC5">
        <w:rPr>
          <w:rFonts w:asciiTheme="minorHAnsi" w:hAnsiTheme="minorHAnsi" w:cs="Calibri Light"/>
          <w:sz w:val="20"/>
          <w:szCs w:val="20"/>
        </w:rPr>
        <w:t>A r</w:t>
      </w:r>
      <w:r w:rsidR="001E7C1F">
        <w:rPr>
          <w:rFonts w:asciiTheme="minorHAnsi" w:hAnsiTheme="minorHAnsi" w:cs="Calibri Light"/>
          <w:sz w:val="20"/>
          <w:szCs w:val="20"/>
        </w:rPr>
        <w:t>ecommendation was made to form the L</w:t>
      </w:r>
      <w:r w:rsidR="00FE1FC5">
        <w:rPr>
          <w:rFonts w:asciiTheme="minorHAnsi" w:hAnsiTheme="minorHAnsi" w:cs="Calibri Light"/>
          <w:sz w:val="20"/>
          <w:szCs w:val="20"/>
        </w:rPr>
        <w:t xml:space="preserve">earning </w:t>
      </w:r>
      <w:r w:rsidR="001E7C1F">
        <w:rPr>
          <w:rFonts w:asciiTheme="minorHAnsi" w:hAnsiTheme="minorHAnsi" w:cs="Calibri Light"/>
          <w:sz w:val="20"/>
          <w:szCs w:val="20"/>
        </w:rPr>
        <w:t>A</w:t>
      </w:r>
      <w:r w:rsidR="00FE1FC5">
        <w:rPr>
          <w:rFonts w:asciiTheme="minorHAnsi" w:hAnsiTheme="minorHAnsi" w:cs="Calibri Light"/>
          <w:sz w:val="20"/>
          <w:szCs w:val="20"/>
        </w:rPr>
        <w:t xml:space="preserve">dvancement </w:t>
      </w:r>
      <w:r w:rsidR="001E7C1F">
        <w:rPr>
          <w:rFonts w:asciiTheme="minorHAnsi" w:hAnsiTheme="minorHAnsi" w:cs="Calibri Light"/>
          <w:sz w:val="20"/>
          <w:szCs w:val="20"/>
        </w:rPr>
        <w:t>C</w:t>
      </w:r>
      <w:r w:rsidR="00FE1FC5">
        <w:rPr>
          <w:rFonts w:asciiTheme="minorHAnsi" w:hAnsiTheme="minorHAnsi" w:cs="Calibri Light"/>
          <w:sz w:val="20"/>
          <w:szCs w:val="20"/>
        </w:rPr>
        <w:t>ommittee to review the findings from the Ad hoc Learning Committee.  The committee would be made up of two</w:t>
      </w:r>
      <w:r w:rsidR="00EF5B59">
        <w:rPr>
          <w:rFonts w:asciiTheme="minorHAnsi" w:hAnsiTheme="minorHAnsi" w:cs="Calibri Light"/>
          <w:sz w:val="20"/>
          <w:szCs w:val="20"/>
        </w:rPr>
        <w:t>-to-</w:t>
      </w:r>
      <w:r w:rsidR="00FE1FC5">
        <w:rPr>
          <w:rFonts w:asciiTheme="minorHAnsi" w:hAnsiTheme="minorHAnsi" w:cs="Calibri Light"/>
          <w:sz w:val="20"/>
          <w:szCs w:val="20"/>
        </w:rPr>
        <w:t xml:space="preserve">three teachers from each building, </w:t>
      </w:r>
      <w:r w:rsidR="00877732">
        <w:rPr>
          <w:rFonts w:asciiTheme="minorHAnsi" w:hAnsiTheme="minorHAnsi" w:cs="Calibri Light"/>
          <w:sz w:val="20"/>
          <w:szCs w:val="20"/>
        </w:rPr>
        <w:t xml:space="preserve">the </w:t>
      </w:r>
      <w:r w:rsidR="00FE1FC5">
        <w:rPr>
          <w:rFonts w:asciiTheme="minorHAnsi" w:hAnsiTheme="minorHAnsi" w:cs="Calibri Light"/>
          <w:sz w:val="20"/>
          <w:szCs w:val="20"/>
        </w:rPr>
        <w:t>four building principals, the superintendent, and two school board members.  The first meeting  would be Tuesday, January 28, 2020.</w:t>
      </w:r>
    </w:p>
    <w:p w:rsidR="00EF5B59" w:rsidRDefault="00EF5B59" w:rsidP="004D4B38">
      <w:pPr>
        <w:rPr>
          <w:rFonts w:asciiTheme="minorHAnsi" w:hAnsiTheme="minorHAnsi" w:cs="Calibri Light"/>
          <w:sz w:val="20"/>
          <w:szCs w:val="20"/>
        </w:rPr>
      </w:pPr>
    </w:p>
    <w:p w:rsidR="004D4B38" w:rsidRDefault="00EF5B59" w:rsidP="009938F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The board discussed the timing of the first meeting and asked</w:t>
      </w:r>
      <w:r w:rsidR="0068664A">
        <w:rPr>
          <w:rFonts w:asciiTheme="minorHAnsi" w:hAnsiTheme="minorHAnsi" w:cs="Calibri Light"/>
          <w:sz w:val="20"/>
          <w:szCs w:val="20"/>
        </w:rPr>
        <w:t xml:space="preserve"> that it be expedited</w:t>
      </w:r>
      <w:r w:rsidR="001E7C1F">
        <w:rPr>
          <w:rFonts w:asciiTheme="minorHAnsi" w:hAnsiTheme="minorHAnsi" w:cs="Calibri Light"/>
          <w:sz w:val="20"/>
          <w:szCs w:val="20"/>
        </w:rPr>
        <w:t xml:space="preserve"> one week.  The first meeting will be Tuesday, January 21, 2020.</w:t>
      </w:r>
    </w:p>
    <w:p w:rsidR="00EF5B59" w:rsidRPr="00EF5B59" w:rsidRDefault="00EF5B59" w:rsidP="009938F5">
      <w:pPr>
        <w:rPr>
          <w:rFonts w:asciiTheme="minorHAnsi" w:hAnsiTheme="minorHAnsi" w:cs="Calibri Light"/>
          <w:sz w:val="20"/>
          <w:szCs w:val="20"/>
        </w:rPr>
      </w:pPr>
    </w:p>
    <w:p w:rsidR="00FE1FC5" w:rsidRDefault="00FE1FC5" w:rsidP="009938F5">
      <w:pPr>
        <w:rPr>
          <w:rFonts w:asciiTheme="minorHAnsi" w:hAnsiTheme="minorHAnsi" w:cs="Calibri Light"/>
          <w:b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B949F8">
        <w:rPr>
          <w:rFonts w:asciiTheme="minorHAnsi" w:hAnsiTheme="minorHAnsi" w:cs="Calibri Light"/>
          <w:b/>
          <w:sz w:val="20"/>
          <w:szCs w:val="20"/>
        </w:rPr>
        <w:t>102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EC34ED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</w:t>
      </w:r>
      <w:r w:rsidR="00EC34ED">
        <w:rPr>
          <w:rFonts w:asciiTheme="minorHAnsi" w:hAnsiTheme="minorHAnsi" w:cs="Calibri Light"/>
          <w:sz w:val="20"/>
          <w:szCs w:val="20"/>
        </w:rPr>
        <w:t xml:space="preserve"> by </w:t>
      </w:r>
      <w:r w:rsidR="00EF5B59">
        <w:rPr>
          <w:rFonts w:asciiTheme="minorHAnsi" w:hAnsiTheme="minorHAnsi" w:cs="Calibri Light"/>
          <w:sz w:val="20"/>
          <w:szCs w:val="20"/>
        </w:rPr>
        <w:t>McGillivray</w:t>
      </w:r>
      <w:r>
        <w:rPr>
          <w:rFonts w:asciiTheme="minorHAnsi" w:hAnsiTheme="minorHAnsi" w:cs="Calibri Light"/>
          <w:sz w:val="20"/>
          <w:szCs w:val="20"/>
        </w:rPr>
        <w:t xml:space="preserve"> to </w:t>
      </w:r>
      <w:r w:rsidR="00EF5B59">
        <w:rPr>
          <w:rFonts w:asciiTheme="minorHAnsi" w:hAnsiTheme="minorHAnsi" w:cs="Calibri Light"/>
          <w:sz w:val="20"/>
          <w:szCs w:val="20"/>
        </w:rPr>
        <w:t>approve the formation of</w:t>
      </w:r>
      <w:r>
        <w:rPr>
          <w:rFonts w:asciiTheme="minorHAnsi" w:hAnsiTheme="minorHAnsi" w:cs="Calibri Light"/>
          <w:sz w:val="20"/>
          <w:szCs w:val="20"/>
        </w:rPr>
        <w:t xml:space="preserve"> the Learning</w:t>
      </w:r>
      <w:r w:rsidR="001E7C1F">
        <w:rPr>
          <w:rFonts w:asciiTheme="minorHAnsi" w:hAnsiTheme="minorHAnsi" w:cs="Calibri Light"/>
          <w:sz w:val="20"/>
          <w:szCs w:val="20"/>
        </w:rPr>
        <w:t xml:space="preserve"> Advancement</w:t>
      </w:r>
      <w:r>
        <w:rPr>
          <w:rFonts w:asciiTheme="minorHAnsi" w:hAnsiTheme="minorHAnsi" w:cs="Calibri Light"/>
          <w:sz w:val="20"/>
          <w:szCs w:val="20"/>
        </w:rPr>
        <w:t xml:space="preserve"> Committee.</w:t>
      </w:r>
    </w:p>
    <w:p w:rsidR="00FE1FC5" w:rsidRDefault="00FE1FC5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7654BC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lastRenderedPageBreak/>
        <w:t>Action 20-</w:t>
      </w:r>
      <w:r w:rsidR="00B949F8">
        <w:rPr>
          <w:rFonts w:asciiTheme="minorHAnsi" w:hAnsiTheme="minorHAnsi" w:cs="Calibri Light"/>
          <w:b/>
          <w:sz w:val="20"/>
          <w:szCs w:val="20"/>
        </w:rPr>
        <w:t>103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AC28ED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AC28ED">
        <w:rPr>
          <w:rFonts w:asciiTheme="minorHAnsi" w:hAnsiTheme="minorHAnsi" w:cs="Calibri Light"/>
          <w:sz w:val="20"/>
          <w:szCs w:val="20"/>
        </w:rPr>
        <w:t xml:space="preserve"> Larson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Pr="007654BC">
        <w:rPr>
          <w:rFonts w:asciiTheme="minorHAnsi" w:hAnsiTheme="minorHAnsi" w:cs="Calibri Light"/>
          <w:sz w:val="20"/>
          <w:szCs w:val="20"/>
        </w:rPr>
        <w:t xml:space="preserve"> </w:t>
      </w:r>
      <w:r w:rsidR="001E7C1F">
        <w:rPr>
          <w:rFonts w:asciiTheme="minorHAnsi" w:hAnsiTheme="minorHAnsi" w:cs="Calibri Light"/>
          <w:sz w:val="20"/>
          <w:szCs w:val="20"/>
        </w:rPr>
        <w:t>add the</w:t>
      </w:r>
      <w:r w:rsidR="00AC28ED">
        <w:rPr>
          <w:rFonts w:asciiTheme="minorHAnsi" w:hAnsiTheme="minorHAnsi" w:cs="Calibri Light"/>
          <w:sz w:val="20"/>
          <w:szCs w:val="20"/>
        </w:rPr>
        <w:t xml:space="preserve"> replacement of the football uniforms to the athletic</w:t>
      </w:r>
      <w:r w:rsidR="00877732">
        <w:rPr>
          <w:rFonts w:asciiTheme="minorHAnsi" w:hAnsiTheme="minorHAnsi" w:cs="Calibri Light"/>
          <w:sz w:val="20"/>
          <w:szCs w:val="20"/>
        </w:rPr>
        <w:t xml:space="preserve"> uniform</w:t>
      </w:r>
      <w:r w:rsidR="00AC28ED">
        <w:rPr>
          <w:rFonts w:asciiTheme="minorHAnsi" w:hAnsiTheme="minorHAnsi" w:cs="Calibri Light"/>
          <w:sz w:val="20"/>
          <w:szCs w:val="20"/>
        </w:rPr>
        <w:t xml:space="preserve"> rotation schedule for 2019-2020.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7654BC" w:rsidRDefault="00792659" w:rsidP="009938F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Three options were presented on replacement of the obsolete football scoreboard.  The board </w:t>
      </w:r>
      <w:r w:rsidR="006F01E4">
        <w:rPr>
          <w:rFonts w:asciiTheme="minorHAnsi" w:hAnsiTheme="minorHAnsi" w:cs="Calibri Light"/>
          <w:sz w:val="20"/>
          <w:szCs w:val="20"/>
        </w:rPr>
        <w:t xml:space="preserve">consented to further discussions with the West Central Athletic Boosters and </w:t>
      </w:r>
      <w:r w:rsidR="00FF3442">
        <w:rPr>
          <w:rFonts w:asciiTheme="minorHAnsi" w:hAnsiTheme="minorHAnsi" w:cs="Calibri Light"/>
          <w:sz w:val="20"/>
          <w:szCs w:val="20"/>
        </w:rPr>
        <w:t>Daktronics on replacement of the scoreboard and video boards on the football field and in the new high school gym.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938F5" w:rsidRDefault="009938F5" w:rsidP="009938F5">
      <w:pPr>
        <w:rPr>
          <w:rFonts w:asciiTheme="minorHAnsi" w:hAnsiTheme="minorHAnsi"/>
          <w:sz w:val="22"/>
          <w:szCs w:val="22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A93898">
        <w:rPr>
          <w:rFonts w:asciiTheme="minorHAnsi" w:hAnsiTheme="minorHAnsi" w:cs="Calibri Light"/>
          <w:b/>
          <w:sz w:val="20"/>
          <w:szCs w:val="20"/>
        </w:rPr>
        <w:t>104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792659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792659">
        <w:rPr>
          <w:rFonts w:asciiTheme="minorHAnsi" w:hAnsiTheme="minorHAnsi" w:cs="Calibri Light"/>
          <w:sz w:val="20"/>
          <w:szCs w:val="20"/>
        </w:rPr>
        <w:t xml:space="preserve"> Larson approve change order #2 to Journey/Black Top p</w:t>
      </w:r>
      <w:r w:rsidRPr="0091353A">
        <w:rPr>
          <w:rFonts w:asciiTheme="minorHAnsi" w:hAnsiTheme="minorHAnsi" w:cs="Calibri Light"/>
          <w:sz w:val="20"/>
          <w:szCs w:val="20"/>
        </w:rPr>
        <w:t xml:space="preserve">aving </w:t>
      </w:r>
      <w:r w:rsidR="00792659">
        <w:rPr>
          <w:rFonts w:asciiTheme="minorHAnsi" w:hAnsiTheme="minorHAnsi" w:cs="Calibri Light"/>
          <w:sz w:val="20"/>
          <w:szCs w:val="20"/>
        </w:rPr>
        <w:t>for the middle school parking l</w:t>
      </w:r>
      <w:r w:rsidRPr="0091353A">
        <w:rPr>
          <w:rFonts w:asciiTheme="minorHAnsi" w:hAnsiTheme="minorHAnsi" w:cs="Calibri Light"/>
          <w:sz w:val="20"/>
          <w:szCs w:val="20"/>
        </w:rPr>
        <w:t>ot</w:t>
      </w:r>
      <w:r w:rsidR="009D21F5">
        <w:rPr>
          <w:rFonts w:asciiTheme="minorHAnsi" w:hAnsiTheme="minorHAnsi" w:cs="Calibri Light"/>
          <w:sz w:val="20"/>
          <w:szCs w:val="20"/>
        </w:rPr>
        <w:t xml:space="preserve"> for $2,000.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1353A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D74CA1">
        <w:rPr>
          <w:rFonts w:asciiTheme="minorHAnsi" w:hAnsiTheme="minorHAnsi" w:cs="Calibri Light"/>
          <w:b/>
          <w:sz w:val="20"/>
          <w:szCs w:val="20"/>
        </w:rPr>
        <w:t>105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670A35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670A35">
        <w:rPr>
          <w:rFonts w:asciiTheme="minorHAnsi" w:hAnsiTheme="minorHAnsi" w:cs="Calibri Light"/>
          <w:sz w:val="20"/>
          <w:szCs w:val="20"/>
        </w:rPr>
        <w:t xml:space="preserve"> Larson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D74CA1">
        <w:rPr>
          <w:rFonts w:asciiTheme="minorHAnsi" w:hAnsiTheme="minorHAnsi" w:cs="Calibri Light"/>
          <w:sz w:val="20"/>
          <w:szCs w:val="20"/>
        </w:rPr>
        <w:t xml:space="preserve"> approve the amendment to the agreement with </w:t>
      </w:r>
      <w:r w:rsidRPr="0091353A">
        <w:rPr>
          <w:rFonts w:asciiTheme="minorHAnsi" w:hAnsiTheme="minorHAnsi" w:cs="Calibri Light"/>
          <w:sz w:val="20"/>
          <w:szCs w:val="20"/>
        </w:rPr>
        <w:t>KLJ</w:t>
      </w:r>
      <w:r w:rsidR="00D74CA1">
        <w:rPr>
          <w:rFonts w:asciiTheme="minorHAnsi" w:hAnsiTheme="minorHAnsi" w:cs="Calibri Light"/>
          <w:sz w:val="20"/>
          <w:szCs w:val="20"/>
        </w:rPr>
        <w:t xml:space="preserve"> Engineering f</w:t>
      </w:r>
      <w:r w:rsidRPr="0091353A">
        <w:rPr>
          <w:rFonts w:asciiTheme="minorHAnsi" w:hAnsiTheme="minorHAnsi" w:cs="Calibri Light"/>
          <w:sz w:val="20"/>
          <w:szCs w:val="20"/>
        </w:rPr>
        <w:t>or</w:t>
      </w:r>
      <w:r w:rsidR="00557BD9">
        <w:rPr>
          <w:rFonts w:asciiTheme="minorHAnsi" w:hAnsiTheme="minorHAnsi" w:cs="Calibri Light"/>
          <w:sz w:val="20"/>
          <w:szCs w:val="20"/>
        </w:rPr>
        <w:t xml:space="preserve"> c</w:t>
      </w:r>
      <w:r w:rsidR="00670A35">
        <w:rPr>
          <w:rFonts w:asciiTheme="minorHAnsi" w:hAnsiTheme="minorHAnsi" w:cs="Calibri Light"/>
          <w:sz w:val="20"/>
          <w:szCs w:val="20"/>
        </w:rPr>
        <w:t xml:space="preserve">onstruction </w:t>
      </w:r>
      <w:r w:rsidR="00557BD9">
        <w:rPr>
          <w:rFonts w:asciiTheme="minorHAnsi" w:hAnsiTheme="minorHAnsi" w:cs="Calibri Light"/>
          <w:sz w:val="20"/>
          <w:szCs w:val="20"/>
        </w:rPr>
        <w:t>a</w:t>
      </w:r>
      <w:r w:rsidRPr="0091353A">
        <w:rPr>
          <w:rFonts w:asciiTheme="minorHAnsi" w:hAnsiTheme="minorHAnsi" w:cs="Calibri Light"/>
          <w:sz w:val="20"/>
          <w:szCs w:val="20"/>
        </w:rPr>
        <w:t xml:space="preserve">dministration for </w:t>
      </w:r>
      <w:r w:rsidR="00D74CA1">
        <w:rPr>
          <w:rFonts w:asciiTheme="minorHAnsi" w:hAnsiTheme="minorHAnsi" w:cs="Calibri Light"/>
          <w:sz w:val="20"/>
          <w:szCs w:val="20"/>
        </w:rPr>
        <w:t>the m</w:t>
      </w:r>
      <w:r w:rsidRPr="0091353A">
        <w:rPr>
          <w:rFonts w:asciiTheme="minorHAnsi" w:hAnsiTheme="minorHAnsi" w:cs="Calibri Light"/>
          <w:sz w:val="20"/>
          <w:szCs w:val="20"/>
        </w:rPr>
        <w:t xml:space="preserve">iddle </w:t>
      </w:r>
      <w:r w:rsidR="00D74CA1">
        <w:rPr>
          <w:rFonts w:asciiTheme="minorHAnsi" w:hAnsiTheme="minorHAnsi" w:cs="Calibri Light"/>
          <w:sz w:val="20"/>
          <w:szCs w:val="20"/>
        </w:rPr>
        <w:t>s</w:t>
      </w:r>
      <w:r w:rsidRPr="0091353A">
        <w:rPr>
          <w:rFonts w:asciiTheme="minorHAnsi" w:hAnsiTheme="minorHAnsi" w:cs="Calibri Light"/>
          <w:sz w:val="20"/>
          <w:szCs w:val="20"/>
        </w:rPr>
        <w:t>chool</w:t>
      </w:r>
      <w:r w:rsidRPr="00861D9E">
        <w:rPr>
          <w:rFonts w:asciiTheme="minorHAnsi" w:hAnsiTheme="minorHAnsi" w:cs="Calibri Light"/>
          <w:sz w:val="20"/>
          <w:szCs w:val="20"/>
        </w:rPr>
        <w:t xml:space="preserve"> </w:t>
      </w:r>
      <w:r w:rsidR="00D74CA1" w:rsidRPr="00861D9E">
        <w:rPr>
          <w:rFonts w:asciiTheme="minorHAnsi" w:hAnsiTheme="minorHAnsi" w:cs="Calibri Light"/>
          <w:sz w:val="20"/>
          <w:szCs w:val="20"/>
        </w:rPr>
        <w:t>p</w:t>
      </w:r>
      <w:r w:rsidRPr="0091353A">
        <w:rPr>
          <w:rFonts w:asciiTheme="minorHAnsi" w:hAnsiTheme="minorHAnsi" w:cs="Calibri Light"/>
          <w:sz w:val="20"/>
          <w:szCs w:val="20"/>
        </w:rPr>
        <w:t xml:space="preserve">arking </w:t>
      </w:r>
      <w:r w:rsidR="00D74CA1">
        <w:rPr>
          <w:rFonts w:asciiTheme="minorHAnsi" w:hAnsiTheme="minorHAnsi" w:cs="Calibri Light"/>
          <w:sz w:val="20"/>
          <w:szCs w:val="20"/>
        </w:rPr>
        <w:t>l</w:t>
      </w:r>
      <w:r w:rsidRPr="0091353A">
        <w:rPr>
          <w:rFonts w:asciiTheme="minorHAnsi" w:hAnsiTheme="minorHAnsi" w:cs="Calibri Light"/>
          <w:sz w:val="20"/>
          <w:szCs w:val="20"/>
        </w:rPr>
        <w:t>ot</w:t>
      </w:r>
      <w:r w:rsidR="00557BD9">
        <w:rPr>
          <w:rFonts w:asciiTheme="minorHAnsi" w:hAnsiTheme="minorHAnsi" w:cs="Calibri Light"/>
          <w:sz w:val="20"/>
          <w:szCs w:val="20"/>
        </w:rPr>
        <w:t xml:space="preserve"> for $6,250.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CC7E3D" w:rsidRDefault="009938F5" w:rsidP="00CC7E3D">
      <w:pPr>
        <w:rPr>
          <w:rFonts w:asciiTheme="minorHAnsi" w:hAnsiTheme="minorHAnsi"/>
          <w:sz w:val="22"/>
          <w:szCs w:val="22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106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2E3BF4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2E3BF4">
        <w:rPr>
          <w:rFonts w:asciiTheme="minorHAnsi" w:hAnsiTheme="minorHAnsi" w:cs="Calibri Light"/>
          <w:sz w:val="20"/>
          <w:szCs w:val="20"/>
        </w:rPr>
        <w:t xml:space="preserve"> Klinkhammer </w:t>
      </w:r>
      <w:r w:rsidR="00CC7E3D" w:rsidRPr="00B11EE5">
        <w:rPr>
          <w:rFonts w:asciiTheme="minorHAnsi" w:hAnsiTheme="minorHAnsi" w:cs="Calibri Light"/>
          <w:sz w:val="20"/>
          <w:szCs w:val="20"/>
        </w:rPr>
        <w:t>to</w:t>
      </w:r>
      <w:r w:rsidR="00CC7E3D">
        <w:rPr>
          <w:rFonts w:asciiTheme="minorHAnsi" w:hAnsiTheme="minorHAnsi" w:cs="Calibri Light"/>
          <w:sz w:val="20"/>
          <w:szCs w:val="20"/>
        </w:rPr>
        <w:t xml:space="preserve"> approve the proposal from </w:t>
      </w:r>
      <w:r w:rsidR="00CC7E3D" w:rsidRPr="0091353A">
        <w:rPr>
          <w:rFonts w:asciiTheme="minorHAnsi" w:hAnsiTheme="minorHAnsi" w:cs="Calibri Light"/>
          <w:sz w:val="20"/>
          <w:szCs w:val="20"/>
        </w:rPr>
        <w:t xml:space="preserve">Midwest Engineering for </w:t>
      </w:r>
      <w:r w:rsidR="00CC7E3D">
        <w:rPr>
          <w:rFonts w:asciiTheme="minorHAnsi" w:hAnsiTheme="minorHAnsi" w:cs="Calibri Light"/>
          <w:sz w:val="20"/>
          <w:szCs w:val="20"/>
        </w:rPr>
        <w:t>d</w:t>
      </w:r>
      <w:r w:rsidR="00CC7E3D" w:rsidRPr="0091353A">
        <w:rPr>
          <w:rFonts w:asciiTheme="minorHAnsi" w:hAnsiTheme="minorHAnsi" w:cs="Calibri Light"/>
          <w:sz w:val="20"/>
          <w:szCs w:val="20"/>
        </w:rPr>
        <w:t xml:space="preserve">esign and </w:t>
      </w:r>
      <w:r w:rsidR="00CC7E3D">
        <w:rPr>
          <w:rFonts w:asciiTheme="minorHAnsi" w:hAnsiTheme="minorHAnsi" w:cs="Calibri Light"/>
          <w:sz w:val="20"/>
          <w:szCs w:val="20"/>
        </w:rPr>
        <w:t>c</w:t>
      </w:r>
      <w:r w:rsidR="00CC7E3D" w:rsidRPr="0091353A">
        <w:rPr>
          <w:rFonts w:asciiTheme="minorHAnsi" w:hAnsiTheme="minorHAnsi" w:cs="Calibri Light"/>
          <w:sz w:val="20"/>
          <w:szCs w:val="20"/>
        </w:rPr>
        <w:t>onstruction</w:t>
      </w:r>
      <w:r w:rsidR="00CC7E3D">
        <w:rPr>
          <w:rFonts w:asciiTheme="minorHAnsi" w:hAnsiTheme="minorHAnsi" w:cs="Calibri Light"/>
          <w:sz w:val="20"/>
          <w:szCs w:val="20"/>
        </w:rPr>
        <w:t xml:space="preserve"> administration</w:t>
      </w:r>
      <w:r w:rsidR="00CC7E3D" w:rsidRPr="00861D9E">
        <w:rPr>
          <w:rFonts w:asciiTheme="minorHAnsi" w:hAnsiTheme="minorHAnsi" w:cs="Calibri Light"/>
          <w:sz w:val="20"/>
          <w:szCs w:val="20"/>
        </w:rPr>
        <w:t xml:space="preserve"> of phase 2 </w:t>
      </w:r>
      <w:r w:rsidR="00CC7E3D">
        <w:rPr>
          <w:rFonts w:asciiTheme="minorHAnsi" w:hAnsiTheme="minorHAnsi" w:cs="Calibri Light"/>
          <w:sz w:val="20"/>
          <w:szCs w:val="20"/>
        </w:rPr>
        <w:t>exterior façade repointing, join</w:t>
      </w:r>
      <w:r w:rsidR="00877732">
        <w:rPr>
          <w:rFonts w:asciiTheme="minorHAnsi" w:hAnsiTheme="minorHAnsi" w:cs="Calibri Light"/>
          <w:sz w:val="20"/>
          <w:szCs w:val="20"/>
        </w:rPr>
        <w:t>t</w:t>
      </w:r>
      <w:r w:rsidR="00CC7E3D">
        <w:rPr>
          <w:rFonts w:asciiTheme="minorHAnsi" w:hAnsiTheme="minorHAnsi" w:cs="Calibri Light"/>
          <w:sz w:val="20"/>
          <w:szCs w:val="20"/>
        </w:rPr>
        <w:t xml:space="preserve"> sealants and block sealant</w:t>
      </w:r>
      <w:r w:rsidR="00877732">
        <w:rPr>
          <w:rFonts w:asciiTheme="minorHAnsi" w:hAnsiTheme="minorHAnsi" w:cs="Calibri Light"/>
          <w:sz w:val="20"/>
          <w:szCs w:val="20"/>
        </w:rPr>
        <w:t xml:space="preserve"> for $13,500.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88274B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107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670A35"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670A35">
        <w:rPr>
          <w:rFonts w:asciiTheme="minorHAnsi" w:hAnsiTheme="minorHAnsi" w:cs="Calibri Light"/>
          <w:sz w:val="20"/>
          <w:szCs w:val="20"/>
        </w:rPr>
        <w:t xml:space="preserve"> Larson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670A35">
        <w:rPr>
          <w:rFonts w:asciiTheme="minorHAnsi" w:hAnsiTheme="minorHAnsi" w:cs="Calibri Light"/>
          <w:sz w:val="20"/>
          <w:szCs w:val="20"/>
        </w:rPr>
        <w:t xml:space="preserve"> approve</w:t>
      </w:r>
      <w:r w:rsidRPr="0091353A">
        <w:rPr>
          <w:rFonts w:asciiTheme="minorHAnsi" w:hAnsiTheme="minorHAnsi" w:cs="Calibri Light"/>
          <w:sz w:val="20"/>
          <w:szCs w:val="20"/>
        </w:rPr>
        <w:t xml:space="preserve"> 2019-2020 Budget Amendment #1</w:t>
      </w:r>
      <w:r w:rsidR="00670A35">
        <w:rPr>
          <w:rFonts w:asciiTheme="minorHAnsi" w:hAnsiTheme="minorHAnsi" w:cs="Calibri Light"/>
          <w:sz w:val="20"/>
          <w:szCs w:val="20"/>
        </w:rPr>
        <w:t xml:space="preserve"> </w:t>
      </w:r>
      <w:r w:rsidR="0088274B" w:rsidRPr="00877732">
        <w:rPr>
          <w:rFonts w:asciiTheme="minorHAnsi" w:hAnsiTheme="minorHAnsi" w:cs="Calibri Light"/>
          <w:sz w:val="20"/>
          <w:szCs w:val="20"/>
        </w:rPr>
        <w:t xml:space="preserve">as </w:t>
      </w:r>
      <w:r w:rsidR="0088274B" w:rsidRPr="0088274B">
        <w:rPr>
          <w:rFonts w:asciiTheme="minorHAnsi" w:hAnsiTheme="minorHAnsi" w:cs="Calibri Light"/>
          <w:sz w:val="20"/>
          <w:szCs w:val="20"/>
        </w:rPr>
        <w:t xml:space="preserve">follows: Capital Outlay Fund Means of Finance: </w:t>
      </w:r>
      <w:r w:rsidR="0088274B">
        <w:rPr>
          <w:rFonts w:asciiTheme="minorHAnsi" w:hAnsiTheme="minorHAnsi" w:cs="Calibri Light"/>
          <w:sz w:val="20"/>
          <w:szCs w:val="20"/>
        </w:rPr>
        <w:t>Sale of Surplus Assets $33,900 and Funds on Hand $2,800</w:t>
      </w:r>
      <w:r w:rsidR="00877732">
        <w:rPr>
          <w:rFonts w:asciiTheme="minorHAnsi" w:hAnsiTheme="minorHAnsi" w:cs="Calibri Light"/>
          <w:sz w:val="20"/>
          <w:szCs w:val="20"/>
        </w:rPr>
        <w:t xml:space="preserve">; </w:t>
      </w:r>
      <w:r w:rsidR="0088274B" w:rsidRPr="0088274B">
        <w:rPr>
          <w:rFonts w:asciiTheme="minorHAnsi" w:hAnsiTheme="minorHAnsi" w:cs="Calibri Light"/>
          <w:sz w:val="20"/>
          <w:szCs w:val="20"/>
        </w:rPr>
        <w:t>Expen</w:t>
      </w:r>
      <w:r w:rsidR="0088274B">
        <w:rPr>
          <w:rFonts w:asciiTheme="minorHAnsi" w:hAnsiTheme="minorHAnsi" w:cs="Calibri Light"/>
          <w:sz w:val="20"/>
          <w:szCs w:val="20"/>
        </w:rPr>
        <w:t>ditures: Instructional Technology Equipment $3</w:t>
      </w:r>
      <w:r w:rsidR="00CC7E3D">
        <w:rPr>
          <w:rFonts w:asciiTheme="minorHAnsi" w:hAnsiTheme="minorHAnsi" w:cs="Calibri Light"/>
          <w:sz w:val="20"/>
          <w:szCs w:val="20"/>
        </w:rPr>
        <w:t>6,700.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938F5" w:rsidRDefault="009938F5" w:rsidP="009938F5">
      <w:pPr>
        <w:rPr>
          <w:rFonts w:asciiTheme="minorHAnsi" w:hAnsiTheme="minorHAnsi"/>
          <w:sz w:val="22"/>
          <w:szCs w:val="22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108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670A35">
        <w:rPr>
          <w:rFonts w:asciiTheme="minorHAnsi" w:hAnsiTheme="minorHAnsi" w:cs="Calibri Light"/>
          <w:sz w:val="20"/>
          <w:szCs w:val="20"/>
        </w:rPr>
        <w:t>McGillivray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670A35">
        <w:rPr>
          <w:rFonts w:asciiTheme="minorHAnsi" w:hAnsiTheme="minorHAnsi" w:cs="Calibri Light"/>
          <w:sz w:val="20"/>
          <w:szCs w:val="20"/>
        </w:rPr>
        <w:t xml:space="preserve"> Hawks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F46AC0">
        <w:rPr>
          <w:rFonts w:asciiTheme="minorHAnsi" w:hAnsiTheme="minorHAnsi" w:cs="Calibri Light"/>
          <w:sz w:val="20"/>
          <w:szCs w:val="20"/>
        </w:rPr>
        <w:t xml:space="preserve"> approve the following rates and fees for summer 2020: KARE summer program: enrollment fee (to be </w:t>
      </w:r>
      <w:r w:rsidR="00CC7E3D">
        <w:rPr>
          <w:rFonts w:asciiTheme="minorHAnsi" w:hAnsiTheme="minorHAnsi" w:cs="Calibri Light"/>
          <w:sz w:val="20"/>
          <w:szCs w:val="20"/>
        </w:rPr>
        <w:t>waived</w:t>
      </w:r>
      <w:r w:rsidR="00F46AC0">
        <w:rPr>
          <w:rFonts w:asciiTheme="minorHAnsi" w:hAnsiTheme="minorHAnsi" w:cs="Calibri Light"/>
          <w:sz w:val="20"/>
          <w:szCs w:val="20"/>
        </w:rPr>
        <w:t xml:space="preserve"> if enrolled in automatic payments) $20, weekly $100, daily $25; summer tutoring (minimum of three weeks required): individual ½ hour $35/week, individual 1 hour $65/week, group 1 hour $25/week; kindercamp $45/session.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1353A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109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670A35">
        <w:rPr>
          <w:rFonts w:asciiTheme="minorHAnsi" w:hAnsiTheme="minorHAnsi" w:cs="Calibri Light"/>
          <w:sz w:val="20"/>
          <w:szCs w:val="20"/>
        </w:rPr>
        <w:t>Klinkhammer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670A35">
        <w:rPr>
          <w:rFonts w:asciiTheme="minorHAnsi" w:hAnsiTheme="minorHAnsi" w:cs="Calibri Light"/>
          <w:sz w:val="20"/>
          <w:szCs w:val="20"/>
        </w:rPr>
        <w:t xml:space="preserve"> Larson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670A35">
        <w:rPr>
          <w:rFonts w:asciiTheme="minorHAnsi" w:hAnsiTheme="minorHAnsi" w:cs="Calibri Light"/>
          <w:sz w:val="20"/>
          <w:szCs w:val="20"/>
        </w:rPr>
        <w:t xml:space="preserve"> approve</w:t>
      </w:r>
      <w:r w:rsidR="0091353A">
        <w:rPr>
          <w:rFonts w:asciiTheme="minorHAnsi" w:hAnsiTheme="minorHAnsi" w:cs="Calibri Light"/>
          <w:sz w:val="20"/>
          <w:szCs w:val="20"/>
        </w:rPr>
        <w:t xml:space="preserve"> Tuesday, May 12, 2020</w:t>
      </w:r>
      <w:r w:rsidR="0091353A" w:rsidRPr="0091353A">
        <w:rPr>
          <w:rFonts w:asciiTheme="minorHAnsi" w:hAnsiTheme="minorHAnsi" w:cs="Calibri Light"/>
          <w:sz w:val="20"/>
          <w:szCs w:val="20"/>
        </w:rPr>
        <w:t xml:space="preserve"> as the date for the school board</w:t>
      </w:r>
      <w:r w:rsidR="0091353A">
        <w:rPr>
          <w:rFonts w:asciiTheme="minorHAnsi" w:hAnsiTheme="minorHAnsi" w:cs="Calibri Light"/>
          <w:sz w:val="20"/>
          <w:szCs w:val="20"/>
        </w:rPr>
        <w:t xml:space="preserve"> election</w:t>
      </w:r>
      <w:r w:rsidR="0091353A" w:rsidRPr="0091353A">
        <w:rPr>
          <w:rFonts w:asciiTheme="minorHAnsi" w:hAnsiTheme="minorHAnsi" w:cs="Calibri Light"/>
          <w:sz w:val="20"/>
          <w:szCs w:val="20"/>
        </w:rPr>
        <w:t xml:space="preserve"> and to approve </w:t>
      </w:r>
      <w:r w:rsidR="0091353A">
        <w:rPr>
          <w:rFonts w:asciiTheme="minorHAnsi" w:hAnsiTheme="minorHAnsi" w:cs="Calibri Light"/>
          <w:sz w:val="20"/>
          <w:szCs w:val="20"/>
        </w:rPr>
        <w:t xml:space="preserve">voting </w:t>
      </w:r>
      <w:r w:rsidR="0091353A" w:rsidRPr="0091353A">
        <w:rPr>
          <w:rFonts w:asciiTheme="minorHAnsi" w:hAnsiTheme="minorHAnsi" w:cs="Calibri Light"/>
          <w:sz w:val="20"/>
          <w:szCs w:val="20"/>
        </w:rPr>
        <w:t>precincts at Hartford, Humboldt, and Wall Lake.</w:t>
      </w:r>
    </w:p>
    <w:p w:rsidR="00860259" w:rsidRDefault="00860259" w:rsidP="009938F5">
      <w:pPr>
        <w:rPr>
          <w:rFonts w:asciiTheme="minorHAnsi" w:hAnsiTheme="minorHAnsi"/>
          <w:sz w:val="22"/>
          <w:szCs w:val="22"/>
        </w:rPr>
      </w:pPr>
    </w:p>
    <w:p w:rsidR="00F46AC0" w:rsidRDefault="0095303B" w:rsidP="009938F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Berens gave an update on the annual Special Education child c</w:t>
      </w:r>
      <w:r w:rsidR="009938F5" w:rsidRPr="0091353A">
        <w:rPr>
          <w:rFonts w:asciiTheme="minorHAnsi" w:hAnsiTheme="minorHAnsi" w:cs="Calibri Light"/>
          <w:sz w:val="20"/>
          <w:szCs w:val="20"/>
        </w:rPr>
        <w:t>ount</w:t>
      </w:r>
      <w:r>
        <w:rPr>
          <w:rFonts w:asciiTheme="minorHAnsi" w:hAnsiTheme="minorHAnsi" w:cs="Calibri Light"/>
          <w:sz w:val="20"/>
          <w:szCs w:val="20"/>
        </w:rPr>
        <w:t xml:space="preserve"> taken on December 1, 2019.  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938F5" w:rsidRDefault="009938F5" w:rsidP="009938F5">
      <w:pPr>
        <w:rPr>
          <w:rFonts w:asciiTheme="minorHAnsi" w:hAnsiTheme="minorHAnsi"/>
          <w:sz w:val="22"/>
          <w:szCs w:val="22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110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95303B">
        <w:rPr>
          <w:rFonts w:asciiTheme="minorHAnsi" w:hAnsiTheme="minorHAnsi" w:cs="Calibri Light"/>
          <w:sz w:val="20"/>
          <w:szCs w:val="20"/>
        </w:rPr>
        <w:t>Larson</w:t>
      </w:r>
      <w:r w:rsidRPr="00B11EE5">
        <w:rPr>
          <w:rFonts w:asciiTheme="minorHAnsi" w:hAnsiTheme="minorHAnsi" w:cs="Calibri Light"/>
          <w:sz w:val="20"/>
          <w:szCs w:val="20"/>
        </w:rPr>
        <w:t xml:space="preserve">, second by </w:t>
      </w:r>
      <w:r w:rsidR="0095303B">
        <w:rPr>
          <w:rFonts w:asciiTheme="minorHAnsi" w:hAnsiTheme="minorHAnsi" w:cs="Calibri Light"/>
          <w:sz w:val="20"/>
          <w:szCs w:val="20"/>
        </w:rPr>
        <w:t xml:space="preserve">Klinkhammer </w:t>
      </w:r>
      <w:r w:rsidRPr="00B11EE5">
        <w:rPr>
          <w:rFonts w:asciiTheme="minorHAnsi" w:hAnsiTheme="minorHAnsi" w:cs="Calibri Light"/>
          <w:sz w:val="20"/>
          <w:szCs w:val="20"/>
        </w:rPr>
        <w:t>to</w:t>
      </w:r>
      <w:r w:rsidR="0091353A">
        <w:rPr>
          <w:rFonts w:asciiTheme="minorHAnsi" w:hAnsiTheme="minorHAnsi" w:cs="Calibri Light"/>
          <w:sz w:val="20"/>
          <w:szCs w:val="20"/>
        </w:rPr>
        <w:t xml:space="preserve"> approve</w:t>
      </w:r>
      <w:r w:rsidRPr="0091353A">
        <w:rPr>
          <w:rFonts w:asciiTheme="minorHAnsi" w:hAnsiTheme="minorHAnsi" w:cs="Calibri Light"/>
          <w:sz w:val="20"/>
          <w:szCs w:val="20"/>
        </w:rPr>
        <w:t xml:space="preserve"> </w:t>
      </w:r>
      <w:r w:rsidR="0091353A">
        <w:rPr>
          <w:rFonts w:asciiTheme="minorHAnsi" w:hAnsiTheme="minorHAnsi" w:cs="Calibri Light"/>
          <w:sz w:val="20"/>
          <w:szCs w:val="20"/>
        </w:rPr>
        <w:t>open enrollment a</w:t>
      </w:r>
      <w:r w:rsidRPr="0091353A">
        <w:rPr>
          <w:rFonts w:asciiTheme="minorHAnsi" w:hAnsiTheme="minorHAnsi" w:cs="Calibri Light"/>
          <w:sz w:val="20"/>
          <w:szCs w:val="20"/>
        </w:rPr>
        <w:t>pplication</w:t>
      </w:r>
      <w:r w:rsidR="0091353A">
        <w:rPr>
          <w:rFonts w:asciiTheme="minorHAnsi" w:hAnsiTheme="minorHAnsi" w:cs="Calibri Light"/>
          <w:sz w:val="20"/>
          <w:szCs w:val="20"/>
        </w:rPr>
        <w:t xml:space="preserve"> #20-45 for the 2019-2020 school year.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9938F5" w:rsidRDefault="009938F5" w:rsidP="009938F5">
      <w:pPr>
        <w:rPr>
          <w:rFonts w:asciiTheme="minorHAnsi" w:hAnsiTheme="minorHAnsi"/>
          <w:sz w:val="22"/>
          <w:szCs w:val="22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111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95303B">
        <w:rPr>
          <w:rFonts w:asciiTheme="minorHAnsi" w:hAnsiTheme="minorHAnsi" w:cs="Calibri Light"/>
          <w:sz w:val="20"/>
          <w:szCs w:val="20"/>
        </w:rPr>
        <w:t>McGillivray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95303B">
        <w:rPr>
          <w:rFonts w:asciiTheme="minorHAnsi" w:hAnsiTheme="minorHAnsi" w:cs="Calibri Light"/>
          <w:sz w:val="20"/>
          <w:szCs w:val="20"/>
        </w:rPr>
        <w:t xml:space="preserve"> Hawks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91353A" w:rsidRPr="0091353A">
        <w:rPr>
          <w:rFonts w:asciiTheme="minorHAnsi" w:hAnsiTheme="minorHAnsi" w:cs="Calibri Light"/>
          <w:sz w:val="20"/>
          <w:szCs w:val="20"/>
        </w:rPr>
        <w:t>approve</w:t>
      </w:r>
      <w:r w:rsidR="0091353A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91353A">
        <w:rPr>
          <w:rFonts w:asciiTheme="minorHAnsi" w:hAnsiTheme="minorHAnsi" w:cs="Calibri Light"/>
          <w:sz w:val="20"/>
          <w:szCs w:val="20"/>
        </w:rPr>
        <w:t>intent to return to resident district a</w:t>
      </w:r>
      <w:r w:rsidRPr="0091353A">
        <w:rPr>
          <w:rFonts w:asciiTheme="minorHAnsi" w:hAnsiTheme="minorHAnsi" w:cs="Calibri Light"/>
          <w:sz w:val="20"/>
          <w:szCs w:val="20"/>
        </w:rPr>
        <w:t>pplications</w:t>
      </w:r>
      <w:r w:rsidR="00DD3266">
        <w:rPr>
          <w:rFonts w:asciiTheme="minorHAnsi" w:hAnsiTheme="minorHAnsi" w:cs="Calibri Light"/>
          <w:sz w:val="20"/>
          <w:szCs w:val="20"/>
        </w:rPr>
        <w:t xml:space="preserve"> #</w:t>
      </w:r>
      <w:r w:rsidR="0091353A">
        <w:rPr>
          <w:rFonts w:asciiTheme="minorHAnsi" w:hAnsiTheme="minorHAnsi" w:cs="Calibri Light"/>
          <w:sz w:val="20"/>
          <w:szCs w:val="20"/>
        </w:rPr>
        <w:t>21-02 and #21-03 for the 2020-2021 school year.</w:t>
      </w:r>
    </w:p>
    <w:p w:rsidR="00860259" w:rsidRDefault="00860259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DD3266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Second Reading of School Policy </w:t>
      </w:r>
      <w:hyperlink r:id="rId8">
        <w:r w:rsidRPr="00DD3266">
          <w:rPr>
            <w:rFonts w:asciiTheme="minorHAnsi" w:hAnsiTheme="minorHAnsi" w:cs="Calibri Light"/>
            <w:sz w:val="20"/>
            <w:szCs w:val="20"/>
          </w:rPr>
          <w:t>BB – School Board Legal Status</w:t>
        </w:r>
      </w:hyperlink>
    </w:p>
    <w:p w:rsidR="0095564D" w:rsidRDefault="0095564D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112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DD3266">
        <w:rPr>
          <w:rFonts w:asciiTheme="minorHAnsi" w:hAnsiTheme="minorHAnsi" w:cs="Calibri Light"/>
          <w:sz w:val="20"/>
          <w:szCs w:val="20"/>
        </w:rPr>
        <w:t xml:space="preserve">Motion by </w:t>
      </w:r>
      <w:r w:rsidR="0095303B">
        <w:rPr>
          <w:rFonts w:asciiTheme="minorHAnsi" w:hAnsiTheme="minorHAnsi" w:cs="Calibri Light"/>
          <w:sz w:val="20"/>
          <w:szCs w:val="20"/>
        </w:rPr>
        <w:t>Klinkhammer</w:t>
      </w:r>
      <w:r w:rsidR="00DD3266">
        <w:rPr>
          <w:rFonts w:asciiTheme="minorHAnsi" w:hAnsiTheme="minorHAnsi" w:cs="Calibri Light"/>
          <w:sz w:val="20"/>
          <w:szCs w:val="20"/>
        </w:rPr>
        <w:t>, second by</w:t>
      </w:r>
      <w:r w:rsidR="0095303B">
        <w:rPr>
          <w:rFonts w:asciiTheme="minorHAnsi" w:hAnsiTheme="minorHAnsi" w:cs="Calibri Light"/>
          <w:sz w:val="20"/>
          <w:szCs w:val="20"/>
        </w:rPr>
        <w:t xml:space="preserve"> McGillivray</w:t>
      </w:r>
      <w:r w:rsidR="00DD3266">
        <w:rPr>
          <w:rFonts w:asciiTheme="minorHAnsi" w:hAnsiTheme="minorHAnsi" w:cs="Calibri Light"/>
          <w:sz w:val="20"/>
          <w:szCs w:val="20"/>
        </w:rPr>
        <w:t xml:space="preserve"> to approve </w:t>
      </w:r>
      <w:r w:rsidR="00DD3266" w:rsidRPr="00DD3266">
        <w:rPr>
          <w:rFonts w:asciiTheme="minorHAnsi" w:hAnsiTheme="minorHAnsi" w:cs="Calibri Light"/>
          <w:sz w:val="20"/>
          <w:szCs w:val="20"/>
        </w:rPr>
        <w:t xml:space="preserve">School Policy </w:t>
      </w:r>
      <w:hyperlink r:id="rId9">
        <w:r w:rsidR="00DD3266" w:rsidRPr="00DD3266">
          <w:rPr>
            <w:rFonts w:asciiTheme="minorHAnsi" w:hAnsiTheme="minorHAnsi" w:cs="Calibri Light"/>
            <w:sz w:val="20"/>
            <w:szCs w:val="20"/>
          </w:rPr>
          <w:t>BB – School Board Legal Status</w:t>
        </w:r>
      </w:hyperlink>
      <w:r w:rsidR="00AF48FE">
        <w:rPr>
          <w:rFonts w:asciiTheme="minorHAnsi" w:hAnsiTheme="minorHAnsi" w:cs="Calibri Light"/>
          <w:sz w:val="20"/>
          <w:szCs w:val="20"/>
        </w:rPr>
        <w:t>.</w:t>
      </w:r>
    </w:p>
    <w:p w:rsidR="00AF48FE" w:rsidRDefault="00AF48FE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DD3266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Second Reading of School Policy </w:t>
      </w:r>
      <w:hyperlink r:id="rId10">
        <w:r w:rsidRPr="00DD3266">
          <w:rPr>
            <w:rFonts w:asciiTheme="minorHAnsi" w:hAnsiTheme="minorHAnsi" w:cs="Calibri Light"/>
            <w:sz w:val="20"/>
            <w:szCs w:val="20"/>
          </w:rPr>
          <w:t>BBA – School Board Powers and Duties</w:t>
        </w:r>
      </w:hyperlink>
    </w:p>
    <w:p w:rsidR="00860259" w:rsidRDefault="0095564D" w:rsidP="009938F5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113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95303B">
        <w:rPr>
          <w:rFonts w:asciiTheme="minorHAnsi" w:hAnsiTheme="minorHAnsi" w:cs="Calibri Light"/>
          <w:sz w:val="20"/>
          <w:szCs w:val="20"/>
        </w:rPr>
        <w:t>Klinkhammer</w:t>
      </w:r>
      <w:r w:rsidRPr="00B11EE5">
        <w:rPr>
          <w:rFonts w:asciiTheme="minorHAnsi" w:hAnsiTheme="minorHAnsi" w:cs="Calibri Light"/>
          <w:sz w:val="20"/>
          <w:szCs w:val="20"/>
        </w:rPr>
        <w:t xml:space="preserve">, second by </w:t>
      </w:r>
      <w:r w:rsidR="0095303B">
        <w:rPr>
          <w:rFonts w:asciiTheme="minorHAnsi" w:hAnsiTheme="minorHAnsi" w:cs="Calibri Light"/>
          <w:sz w:val="20"/>
          <w:szCs w:val="20"/>
        </w:rPr>
        <w:t xml:space="preserve">Larson </w:t>
      </w:r>
      <w:r w:rsidRPr="00B11EE5">
        <w:rPr>
          <w:rFonts w:asciiTheme="minorHAnsi" w:hAnsiTheme="minorHAnsi" w:cs="Calibri Light"/>
          <w:sz w:val="20"/>
          <w:szCs w:val="20"/>
        </w:rPr>
        <w:t>to</w:t>
      </w:r>
      <w:r w:rsidR="0095303B">
        <w:rPr>
          <w:rFonts w:asciiTheme="minorHAnsi" w:hAnsiTheme="minorHAnsi" w:cs="Calibri Light"/>
          <w:sz w:val="20"/>
          <w:szCs w:val="20"/>
        </w:rPr>
        <w:t xml:space="preserve"> approve</w:t>
      </w:r>
      <w:r w:rsidR="00DD3266">
        <w:rPr>
          <w:rFonts w:asciiTheme="minorHAnsi" w:hAnsiTheme="minorHAnsi" w:cs="Calibri Light"/>
          <w:sz w:val="20"/>
          <w:szCs w:val="20"/>
        </w:rPr>
        <w:t xml:space="preserve"> </w:t>
      </w:r>
      <w:r w:rsidR="00DD3266" w:rsidRPr="00DD3266">
        <w:rPr>
          <w:rFonts w:asciiTheme="minorHAnsi" w:hAnsiTheme="minorHAnsi" w:cs="Calibri Light"/>
          <w:sz w:val="20"/>
          <w:szCs w:val="20"/>
        </w:rPr>
        <w:t xml:space="preserve">School Policy </w:t>
      </w:r>
      <w:hyperlink r:id="rId11">
        <w:r w:rsidR="00DD3266" w:rsidRPr="00DD3266">
          <w:rPr>
            <w:rFonts w:asciiTheme="minorHAnsi" w:hAnsiTheme="minorHAnsi" w:cs="Calibri Light"/>
            <w:sz w:val="20"/>
            <w:szCs w:val="20"/>
          </w:rPr>
          <w:t>BBA – School Board Powers and Duties</w:t>
        </w:r>
      </w:hyperlink>
      <w:r w:rsidR="00AF48FE">
        <w:rPr>
          <w:rFonts w:asciiTheme="minorHAnsi" w:hAnsiTheme="minorHAnsi" w:cs="Calibri Light"/>
          <w:sz w:val="20"/>
          <w:szCs w:val="20"/>
        </w:rPr>
        <w:t>.</w:t>
      </w:r>
    </w:p>
    <w:p w:rsidR="0095564D" w:rsidRDefault="0095564D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9938F5" w:rsidRPr="00DD3266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Second Reading of School Policy </w:t>
      </w:r>
      <w:hyperlink r:id="rId12">
        <w:r w:rsidRPr="00DD3266">
          <w:rPr>
            <w:rFonts w:asciiTheme="minorHAnsi" w:hAnsiTheme="minorHAnsi" w:cs="Calibri Light"/>
            <w:sz w:val="20"/>
            <w:szCs w:val="20"/>
          </w:rPr>
          <w:t>BBAA – Board Member Authority</w:t>
        </w:r>
      </w:hyperlink>
    </w:p>
    <w:p w:rsidR="00DD3266" w:rsidRPr="00DD3266" w:rsidRDefault="0095564D" w:rsidP="00DD3266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CC7E3D">
        <w:rPr>
          <w:rFonts w:asciiTheme="minorHAnsi" w:hAnsiTheme="minorHAnsi" w:cs="Calibri Light"/>
          <w:b/>
          <w:sz w:val="20"/>
          <w:szCs w:val="20"/>
        </w:rPr>
        <w:t>114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 w:rsidR="0095303B">
        <w:rPr>
          <w:rFonts w:asciiTheme="minorHAnsi" w:hAnsiTheme="minorHAnsi" w:cs="Calibri Light"/>
          <w:sz w:val="20"/>
          <w:szCs w:val="20"/>
        </w:rPr>
        <w:t>Klinkhammer</w:t>
      </w:r>
      <w:r w:rsidRPr="00B11EE5">
        <w:rPr>
          <w:rFonts w:asciiTheme="minorHAnsi" w:hAnsiTheme="minorHAnsi" w:cs="Calibri Light"/>
          <w:sz w:val="20"/>
          <w:szCs w:val="20"/>
        </w:rPr>
        <w:t>, second by</w:t>
      </w:r>
      <w:r w:rsidR="0095303B">
        <w:rPr>
          <w:rFonts w:asciiTheme="minorHAnsi" w:hAnsiTheme="minorHAnsi" w:cs="Calibri Light"/>
          <w:sz w:val="20"/>
          <w:szCs w:val="20"/>
        </w:rPr>
        <w:t xml:space="preserve"> McGillivray</w:t>
      </w:r>
      <w:r w:rsidRPr="00B11EE5">
        <w:rPr>
          <w:rFonts w:asciiTheme="minorHAnsi" w:hAnsiTheme="minorHAnsi" w:cs="Calibri Light"/>
          <w:sz w:val="20"/>
          <w:szCs w:val="20"/>
        </w:rPr>
        <w:t xml:space="preserve"> to</w:t>
      </w:r>
      <w:r w:rsidR="00DD3266">
        <w:rPr>
          <w:rFonts w:asciiTheme="minorHAnsi" w:hAnsiTheme="minorHAnsi" w:cs="Calibri Light"/>
          <w:sz w:val="20"/>
          <w:szCs w:val="20"/>
        </w:rPr>
        <w:t xml:space="preserve"> approve </w:t>
      </w:r>
      <w:r w:rsidR="00DD3266" w:rsidRPr="00DD3266">
        <w:rPr>
          <w:rFonts w:asciiTheme="minorHAnsi" w:hAnsiTheme="minorHAnsi" w:cs="Calibri Light"/>
          <w:sz w:val="20"/>
          <w:szCs w:val="20"/>
        </w:rPr>
        <w:t xml:space="preserve">School Policy </w:t>
      </w:r>
      <w:hyperlink r:id="rId13">
        <w:r w:rsidR="00DD3266" w:rsidRPr="00DD3266">
          <w:rPr>
            <w:rFonts w:asciiTheme="minorHAnsi" w:hAnsiTheme="minorHAnsi" w:cs="Calibri Light"/>
            <w:sz w:val="20"/>
            <w:szCs w:val="20"/>
          </w:rPr>
          <w:t>BBAA – Board Member Authority</w:t>
        </w:r>
      </w:hyperlink>
      <w:r w:rsidR="00AF48FE">
        <w:rPr>
          <w:rFonts w:asciiTheme="minorHAnsi" w:hAnsiTheme="minorHAnsi" w:cs="Calibri Light"/>
          <w:sz w:val="20"/>
          <w:szCs w:val="20"/>
        </w:rPr>
        <w:t>.</w:t>
      </w:r>
    </w:p>
    <w:p w:rsidR="0095564D" w:rsidRDefault="0095564D" w:rsidP="009938F5">
      <w:pPr>
        <w:rPr>
          <w:rFonts w:asciiTheme="minorHAnsi" w:hAnsiTheme="minorHAnsi" w:cs="Calibri Light"/>
          <w:b/>
          <w:sz w:val="20"/>
          <w:szCs w:val="20"/>
        </w:rPr>
      </w:pPr>
    </w:p>
    <w:p w:rsidR="00007A62" w:rsidRPr="00DD3266" w:rsidRDefault="009938F5" w:rsidP="009938F5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First Reading of School Policy </w:t>
      </w:r>
      <w:hyperlink r:id="rId14">
        <w:r w:rsidRPr="00DD3266">
          <w:rPr>
            <w:rFonts w:asciiTheme="minorHAnsi" w:hAnsiTheme="minorHAnsi" w:cs="Calibri Light"/>
            <w:sz w:val="20"/>
            <w:szCs w:val="20"/>
          </w:rPr>
          <w:t>BBB – School Board Elections</w:t>
        </w:r>
      </w:hyperlink>
      <w:r w:rsidR="0095564D" w:rsidRPr="00DD3266">
        <w:rPr>
          <w:rFonts w:asciiTheme="minorHAnsi" w:hAnsiTheme="minorHAnsi" w:cs="Calibri Light"/>
          <w:sz w:val="20"/>
          <w:szCs w:val="20"/>
        </w:rPr>
        <w:t>.</w:t>
      </w:r>
    </w:p>
    <w:p w:rsidR="00860259" w:rsidRPr="00DD3266" w:rsidRDefault="00860259" w:rsidP="009938F5">
      <w:pPr>
        <w:rPr>
          <w:rFonts w:asciiTheme="minorHAnsi" w:hAnsiTheme="minorHAnsi" w:cs="Calibri Light"/>
          <w:sz w:val="20"/>
          <w:szCs w:val="20"/>
        </w:rPr>
      </w:pPr>
    </w:p>
    <w:p w:rsidR="00860259" w:rsidRDefault="009938F5" w:rsidP="00007A62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First Reading of School Policy </w:t>
      </w:r>
      <w:hyperlink r:id="rId15">
        <w:r w:rsidRPr="00DD3266">
          <w:rPr>
            <w:rFonts w:asciiTheme="minorHAnsi" w:hAnsiTheme="minorHAnsi" w:cs="Calibri Light"/>
            <w:sz w:val="20"/>
            <w:szCs w:val="20"/>
          </w:rPr>
          <w:t>BBFA – Board Member Conflict of Interest</w:t>
        </w:r>
      </w:hyperlink>
      <w:r w:rsidR="00AF48FE">
        <w:rPr>
          <w:rFonts w:asciiTheme="minorHAnsi" w:hAnsiTheme="minorHAnsi" w:cs="Calibri Light"/>
          <w:sz w:val="20"/>
          <w:szCs w:val="20"/>
        </w:rPr>
        <w:t>.</w:t>
      </w:r>
    </w:p>
    <w:p w:rsidR="00007A62" w:rsidRPr="00DD3266" w:rsidRDefault="00007A62" w:rsidP="00007A62">
      <w:pPr>
        <w:rPr>
          <w:rFonts w:asciiTheme="minorHAnsi" w:hAnsiTheme="minorHAnsi" w:cs="Calibri Light"/>
          <w:sz w:val="20"/>
          <w:szCs w:val="20"/>
        </w:rPr>
      </w:pPr>
    </w:p>
    <w:p w:rsidR="00BE6B5A" w:rsidRDefault="009938F5" w:rsidP="00400451">
      <w:pPr>
        <w:rPr>
          <w:rFonts w:asciiTheme="minorHAnsi" w:hAnsiTheme="minorHAnsi" w:cs="Calibri Light"/>
          <w:sz w:val="20"/>
          <w:szCs w:val="20"/>
        </w:rPr>
      </w:pPr>
      <w:r w:rsidRPr="00DD3266">
        <w:rPr>
          <w:rFonts w:asciiTheme="minorHAnsi" w:hAnsiTheme="minorHAnsi" w:cs="Calibri Light"/>
          <w:sz w:val="20"/>
          <w:szCs w:val="20"/>
        </w:rPr>
        <w:t xml:space="preserve">First Reading of School Policy </w:t>
      </w:r>
      <w:hyperlink r:id="rId16">
        <w:r w:rsidRPr="00DD3266">
          <w:rPr>
            <w:rFonts w:asciiTheme="minorHAnsi" w:hAnsiTheme="minorHAnsi" w:cs="Calibri Light"/>
            <w:sz w:val="20"/>
            <w:szCs w:val="20"/>
          </w:rPr>
          <w:t>BCB – Board Officers</w:t>
        </w:r>
      </w:hyperlink>
      <w:r w:rsidR="00AF48FE">
        <w:rPr>
          <w:rFonts w:asciiTheme="minorHAnsi" w:hAnsiTheme="minorHAnsi" w:cs="Calibri Light"/>
          <w:sz w:val="20"/>
          <w:szCs w:val="20"/>
        </w:rPr>
        <w:t>.</w:t>
      </w:r>
    </w:p>
    <w:p w:rsidR="00400451" w:rsidRDefault="00400451" w:rsidP="00400451">
      <w:pPr>
        <w:rPr>
          <w:rFonts w:asciiTheme="minorHAnsi" w:hAnsiTheme="minorHAnsi" w:cs="Calibri Light"/>
          <w:sz w:val="20"/>
          <w:szCs w:val="20"/>
        </w:rPr>
      </w:pPr>
    </w:p>
    <w:p w:rsidR="00BE6B5A" w:rsidRPr="00DD3266" w:rsidRDefault="00BE6B5A" w:rsidP="00BE6B5A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6D522D">
        <w:rPr>
          <w:rFonts w:asciiTheme="minorHAnsi" w:hAnsiTheme="minorHAnsi" w:cs="Calibri Light"/>
          <w:b/>
          <w:sz w:val="20"/>
          <w:szCs w:val="20"/>
        </w:rPr>
        <w:t>115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Pr="00B11EE5">
        <w:rPr>
          <w:rFonts w:asciiTheme="minorHAnsi" w:hAnsiTheme="minorHAnsi" w:cs="Calibri Light"/>
          <w:sz w:val="20"/>
          <w:szCs w:val="20"/>
        </w:rPr>
        <w:t xml:space="preserve">Motion by </w:t>
      </w:r>
      <w:r>
        <w:rPr>
          <w:rFonts w:asciiTheme="minorHAnsi" w:hAnsiTheme="minorHAnsi" w:cs="Calibri Light"/>
          <w:sz w:val="20"/>
          <w:szCs w:val="20"/>
        </w:rPr>
        <w:t>Hawks</w:t>
      </w:r>
      <w:r w:rsidRPr="00B11EE5">
        <w:rPr>
          <w:rFonts w:asciiTheme="minorHAnsi" w:hAnsiTheme="minorHAnsi" w:cs="Calibri Light"/>
          <w:sz w:val="20"/>
          <w:szCs w:val="20"/>
        </w:rPr>
        <w:t xml:space="preserve">, second by </w:t>
      </w:r>
      <w:r>
        <w:rPr>
          <w:rFonts w:asciiTheme="minorHAnsi" w:hAnsiTheme="minorHAnsi" w:cs="Calibri Light"/>
          <w:sz w:val="20"/>
          <w:szCs w:val="20"/>
        </w:rPr>
        <w:t xml:space="preserve">McGillivray </w:t>
      </w:r>
      <w:r w:rsidRPr="00B11EE5">
        <w:rPr>
          <w:rFonts w:asciiTheme="minorHAnsi" w:hAnsiTheme="minorHAnsi" w:cs="Calibri Light"/>
          <w:sz w:val="20"/>
          <w:szCs w:val="20"/>
        </w:rPr>
        <w:t>to</w:t>
      </w:r>
      <w:r>
        <w:rPr>
          <w:rFonts w:asciiTheme="minorHAnsi" w:hAnsiTheme="minorHAnsi" w:cs="Calibri Light"/>
          <w:sz w:val="20"/>
          <w:szCs w:val="20"/>
        </w:rPr>
        <w:t xml:space="preserve"> approve </w:t>
      </w:r>
      <w:r w:rsidR="006D522D">
        <w:rPr>
          <w:rFonts w:asciiTheme="minorHAnsi" w:hAnsiTheme="minorHAnsi" w:cs="Calibri Light"/>
          <w:sz w:val="20"/>
          <w:szCs w:val="20"/>
        </w:rPr>
        <w:t>payment of CTE instruct</w:t>
      </w:r>
      <w:r w:rsidR="00AF48FE">
        <w:rPr>
          <w:rFonts w:asciiTheme="minorHAnsi" w:hAnsiTheme="minorHAnsi" w:cs="Calibri Light"/>
          <w:sz w:val="20"/>
          <w:szCs w:val="20"/>
        </w:rPr>
        <w:t>or courses for Andrea Johnson at</w:t>
      </w:r>
      <w:r w:rsidR="006D522D">
        <w:rPr>
          <w:rFonts w:asciiTheme="minorHAnsi" w:hAnsiTheme="minorHAnsi" w:cs="Calibri Light"/>
          <w:sz w:val="20"/>
          <w:szCs w:val="20"/>
        </w:rPr>
        <w:t xml:space="preserve"> an approximate </w:t>
      </w:r>
      <w:r w:rsidR="00AF48FE">
        <w:rPr>
          <w:rFonts w:asciiTheme="minorHAnsi" w:hAnsiTheme="minorHAnsi" w:cs="Calibri Light"/>
          <w:sz w:val="20"/>
          <w:szCs w:val="20"/>
        </w:rPr>
        <w:t>cost</w:t>
      </w:r>
      <w:r w:rsidR="006D522D">
        <w:rPr>
          <w:rFonts w:asciiTheme="minorHAnsi" w:hAnsiTheme="minorHAnsi" w:cs="Calibri Light"/>
          <w:sz w:val="20"/>
          <w:szCs w:val="20"/>
        </w:rPr>
        <w:t xml:space="preserve"> of $430.</w:t>
      </w:r>
    </w:p>
    <w:p w:rsidR="000E343D" w:rsidRDefault="000E343D" w:rsidP="00414402">
      <w:pPr>
        <w:rPr>
          <w:rFonts w:asciiTheme="minorHAnsi" w:hAnsiTheme="minorHAnsi" w:cs="Calibri Light"/>
          <w:b/>
          <w:sz w:val="20"/>
          <w:szCs w:val="20"/>
        </w:rPr>
      </w:pPr>
    </w:p>
    <w:p w:rsidR="00D316B6" w:rsidRDefault="00414402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Reports of the Superintendent</w:t>
      </w:r>
    </w:p>
    <w:p w:rsidR="007D01F4" w:rsidRPr="008A4909" w:rsidRDefault="008A4909" w:rsidP="001A4B7E">
      <w:pPr>
        <w:rPr>
          <w:rFonts w:asciiTheme="minorHAnsi" w:hAnsiTheme="minorHAnsi" w:cs="Calibri Light"/>
          <w:sz w:val="20"/>
          <w:szCs w:val="20"/>
        </w:rPr>
      </w:pPr>
      <w:r w:rsidRPr="008A4909">
        <w:rPr>
          <w:rFonts w:asciiTheme="minorHAnsi" w:hAnsiTheme="minorHAnsi" w:cs="Calibri Light"/>
          <w:sz w:val="20"/>
          <w:szCs w:val="20"/>
        </w:rPr>
        <w:t xml:space="preserve">Superintendent Berens gave </w:t>
      </w:r>
      <w:r w:rsidR="006D522D">
        <w:rPr>
          <w:rFonts w:asciiTheme="minorHAnsi" w:hAnsiTheme="minorHAnsi" w:cs="Calibri Light"/>
          <w:sz w:val="20"/>
          <w:szCs w:val="20"/>
        </w:rPr>
        <w:t>an update on the progress of</w:t>
      </w:r>
      <w:r w:rsidR="00AF48FE">
        <w:rPr>
          <w:rFonts w:asciiTheme="minorHAnsi" w:hAnsiTheme="minorHAnsi" w:cs="Calibri Light"/>
          <w:sz w:val="20"/>
          <w:szCs w:val="20"/>
        </w:rPr>
        <w:t xml:space="preserve"> the</w:t>
      </w:r>
      <w:r w:rsidR="006D522D">
        <w:rPr>
          <w:rFonts w:asciiTheme="minorHAnsi" w:hAnsiTheme="minorHAnsi" w:cs="Calibri Light"/>
          <w:sz w:val="20"/>
          <w:szCs w:val="20"/>
        </w:rPr>
        <w:t xml:space="preserve"> district strategic plan.</w:t>
      </w:r>
      <w:r w:rsidR="00A25C23"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 </w:t>
      </w:r>
    </w:p>
    <w:p w:rsidR="008A4909" w:rsidRPr="000405E6" w:rsidRDefault="008A4909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</w:p>
    <w:p w:rsidR="00444904" w:rsidRPr="001A4B7E" w:rsidRDefault="001A4B7E" w:rsidP="001A4B7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S</w:t>
      </w:r>
      <w:r w:rsidR="00742F01">
        <w:rPr>
          <w:rFonts w:asciiTheme="minorHAnsi" w:hAnsiTheme="minorHAnsi" w:cs="Calibri Light"/>
          <w:b/>
          <w:sz w:val="20"/>
          <w:szCs w:val="20"/>
          <w:u w:val="single"/>
        </w:rPr>
        <w:t>c</w:t>
      </w:r>
      <w:r w:rsidR="00AA7C9D" w:rsidRPr="001A4B7E">
        <w:rPr>
          <w:rFonts w:asciiTheme="minorHAnsi" w:hAnsiTheme="minorHAnsi" w:cs="Calibri Light"/>
          <w:b/>
          <w:sz w:val="20"/>
          <w:szCs w:val="20"/>
          <w:u w:val="single"/>
        </w:rPr>
        <w:t>hool Board</w:t>
      </w:r>
    </w:p>
    <w:p w:rsidR="0036257E" w:rsidRDefault="00A25C23" w:rsidP="003A1C55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No discussion.</w:t>
      </w: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b/>
          <w:sz w:val="20"/>
          <w:szCs w:val="20"/>
        </w:rPr>
        <w:t>Action 20-</w:t>
      </w:r>
      <w:r w:rsidR="00AF48FE">
        <w:rPr>
          <w:rFonts w:asciiTheme="minorHAnsi" w:hAnsiTheme="minorHAnsi" w:cs="Calibri Light"/>
          <w:b/>
          <w:sz w:val="20"/>
          <w:szCs w:val="20"/>
        </w:rPr>
        <w:t>116</w:t>
      </w:r>
      <w:r w:rsidRPr="0036257E">
        <w:rPr>
          <w:rFonts w:asciiTheme="minorHAnsi" w:hAnsiTheme="minorHAnsi" w:cs="Calibri Light"/>
          <w:sz w:val="20"/>
          <w:szCs w:val="20"/>
        </w:rPr>
        <w:t xml:space="preserve"> Motion by </w:t>
      </w:r>
      <w:r w:rsidR="00AF48FE">
        <w:rPr>
          <w:rFonts w:asciiTheme="minorHAnsi" w:hAnsiTheme="minorHAnsi" w:cs="Calibri Light"/>
          <w:sz w:val="20"/>
          <w:szCs w:val="20"/>
        </w:rPr>
        <w:t>Hawks</w:t>
      </w:r>
      <w:r w:rsidRPr="0036257E">
        <w:rPr>
          <w:rFonts w:asciiTheme="minorHAnsi" w:hAnsiTheme="minorHAnsi" w:cs="Calibri Light"/>
          <w:sz w:val="20"/>
          <w:szCs w:val="20"/>
        </w:rPr>
        <w:t>, second by</w:t>
      </w:r>
      <w:r w:rsidR="00AF48FE">
        <w:rPr>
          <w:rFonts w:asciiTheme="minorHAnsi" w:hAnsiTheme="minorHAnsi" w:cs="Calibri Light"/>
          <w:sz w:val="20"/>
          <w:szCs w:val="20"/>
        </w:rPr>
        <w:t xml:space="preserve"> Klinkhammer</w:t>
      </w:r>
      <w:r w:rsidRPr="0036257E">
        <w:rPr>
          <w:rFonts w:asciiTheme="minorHAnsi" w:hAnsiTheme="minorHAnsi" w:cs="Calibri Light"/>
          <w:sz w:val="20"/>
          <w:szCs w:val="20"/>
        </w:rPr>
        <w:t xml:space="preserve"> to enter into executive session for </w:t>
      </w:r>
      <w:r w:rsidR="002A0C13">
        <w:rPr>
          <w:rFonts w:asciiTheme="minorHAnsi" w:hAnsiTheme="minorHAnsi" w:cs="Calibri Light"/>
          <w:sz w:val="20"/>
          <w:szCs w:val="20"/>
        </w:rPr>
        <w:t xml:space="preserve">student and </w:t>
      </w:r>
      <w:r w:rsidR="00C53131">
        <w:rPr>
          <w:rFonts w:asciiTheme="minorHAnsi" w:hAnsiTheme="minorHAnsi" w:cs="Calibri Light"/>
          <w:sz w:val="20"/>
          <w:szCs w:val="20"/>
        </w:rPr>
        <w:t>personnel</w:t>
      </w:r>
      <w:r w:rsidRPr="0036257E">
        <w:rPr>
          <w:rFonts w:asciiTheme="minorHAnsi" w:hAnsiTheme="minorHAnsi" w:cs="Calibri Light"/>
          <w:sz w:val="20"/>
          <w:szCs w:val="20"/>
        </w:rPr>
        <w:t xml:space="preserve"> matters as per SDCL 1-25-2</w:t>
      </w:r>
      <w:r>
        <w:rPr>
          <w:rFonts w:asciiTheme="minorHAnsi" w:hAnsiTheme="minorHAnsi" w:cs="Calibri Light"/>
          <w:sz w:val="20"/>
          <w:szCs w:val="20"/>
        </w:rPr>
        <w:t xml:space="preserve"> (</w:t>
      </w:r>
      <w:r w:rsidR="00C53131">
        <w:rPr>
          <w:rFonts w:asciiTheme="minorHAnsi" w:hAnsiTheme="minorHAnsi" w:cs="Calibri Light"/>
          <w:sz w:val="20"/>
          <w:szCs w:val="20"/>
        </w:rPr>
        <w:t>1</w:t>
      </w:r>
      <w:r>
        <w:rPr>
          <w:rFonts w:asciiTheme="minorHAnsi" w:hAnsiTheme="minorHAnsi" w:cs="Calibri Light"/>
          <w:sz w:val="20"/>
          <w:szCs w:val="20"/>
        </w:rPr>
        <w:t>)</w:t>
      </w:r>
      <w:r w:rsidRPr="0036257E">
        <w:rPr>
          <w:rFonts w:asciiTheme="minorHAnsi" w:hAnsiTheme="minorHAnsi" w:cs="Calibri Light"/>
          <w:sz w:val="20"/>
          <w:szCs w:val="20"/>
        </w:rPr>
        <w:t xml:space="preserve"> at </w:t>
      </w:r>
      <w:r w:rsidR="00AF48FE">
        <w:rPr>
          <w:rFonts w:asciiTheme="minorHAnsi" w:hAnsiTheme="minorHAnsi" w:cs="Calibri Light"/>
          <w:sz w:val="20"/>
          <w:szCs w:val="20"/>
        </w:rPr>
        <w:t xml:space="preserve">7:20 </w:t>
      </w:r>
      <w:r w:rsidRPr="0036257E">
        <w:rPr>
          <w:rFonts w:asciiTheme="minorHAnsi" w:hAnsiTheme="minorHAnsi" w:cs="Calibri Light"/>
          <w:sz w:val="20"/>
          <w:szCs w:val="20"/>
        </w:rPr>
        <w:t>p.m.</w:t>
      </w:r>
    </w:p>
    <w:p w:rsidR="0036257E" w:rsidRP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</w:p>
    <w:p w:rsidR="0036257E" w:rsidRDefault="0036257E" w:rsidP="0036257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sz w:val="20"/>
          <w:szCs w:val="20"/>
        </w:rPr>
        <w:t>President Habben declared</w:t>
      </w:r>
      <w:r w:rsidR="00B8417A">
        <w:rPr>
          <w:rFonts w:asciiTheme="minorHAnsi" w:hAnsiTheme="minorHAnsi" w:cs="Calibri Light"/>
          <w:sz w:val="20"/>
          <w:szCs w:val="20"/>
        </w:rPr>
        <w:t xml:space="preserve"> executive session ended at </w:t>
      </w:r>
      <w:r w:rsidR="00AF48FE">
        <w:rPr>
          <w:rFonts w:asciiTheme="minorHAnsi" w:hAnsiTheme="minorHAnsi" w:cs="Calibri Light"/>
          <w:sz w:val="20"/>
          <w:szCs w:val="20"/>
        </w:rPr>
        <w:t xml:space="preserve">8:15 </w:t>
      </w:r>
      <w:r w:rsidRPr="0036257E">
        <w:rPr>
          <w:rFonts w:asciiTheme="minorHAnsi" w:hAnsiTheme="minorHAnsi" w:cs="Calibri Light"/>
          <w:sz w:val="20"/>
          <w:szCs w:val="20"/>
        </w:rPr>
        <w:t xml:space="preserve">p.m. </w:t>
      </w:r>
    </w:p>
    <w:p w:rsidR="00AF48FE" w:rsidRDefault="00AF48FE" w:rsidP="0036257E">
      <w:pPr>
        <w:rPr>
          <w:rFonts w:asciiTheme="minorHAnsi" w:hAnsiTheme="minorHAnsi" w:cs="Calibri Light"/>
          <w:sz w:val="20"/>
          <w:szCs w:val="20"/>
        </w:rPr>
      </w:pPr>
    </w:p>
    <w:p w:rsidR="00AF48FE" w:rsidRPr="0036257E" w:rsidRDefault="00AF48FE" w:rsidP="00AF48F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b/>
          <w:sz w:val="20"/>
          <w:szCs w:val="20"/>
        </w:rPr>
        <w:t>Action 20-</w:t>
      </w:r>
      <w:r>
        <w:rPr>
          <w:rFonts w:asciiTheme="minorHAnsi" w:hAnsiTheme="minorHAnsi" w:cs="Calibri Light"/>
          <w:b/>
          <w:sz w:val="20"/>
          <w:szCs w:val="20"/>
        </w:rPr>
        <w:t>117</w:t>
      </w:r>
      <w:r w:rsidRPr="0036257E">
        <w:rPr>
          <w:rFonts w:asciiTheme="minorHAnsi" w:hAnsiTheme="minorHAnsi" w:cs="Calibri Light"/>
          <w:sz w:val="20"/>
          <w:szCs w:val="20"/>
        </w:rPr>
        <w:t xml:space="preserve"> Motion by </w:t>
      </w:r>
      <w:r>
        <w:rPr>
          <w:rFonts w:asciiTheme="minorHAnsi" w:hAnsiTheme="minorHAnsi" w:cs="Calibri Light"/>
          <w:sz w:val="20"/>
          <w:szCs w:val="20"/>
        </w:rPr>
        <w:t>Klinkhammer</w:t>
      </w:r>
      <w:r w:rsidRPr="0036257E">
        <w:rPr>
          <w:rFonts w:asciiTheme="minorHAnsi" w:hAnsiTheme="minorHAnsi" w:cs="Calibri Light"/>
          <w:sz w:val="20"/>
          <w:szCs w:val="20"/>
        </w:rPr>
        <w:t>, second by</w:t>
      </w:r>
      <w:r>
        <w:rPr>
          <w:rFonts w:asciiTheme="minorHAnsi" w:hAnsiTheme="minorHAnsi" w:cs="Calibri Light"/>
          <w:sz w:val="20"/>
          <w:szCs w:val="20"/>
        </w:rPr>
        <w:t xml:space="preserve"> Hawks</w:t>
      </w:r>
      <w:r w:rsidRPr="0036257E">
        <w:rPr>
          <w:rFonts w:asciiTheme="minorHAnsi" w:hAnsiTheme="minorHAnsi" w:cs="Calibri Light"/>
          <w:sz w:val="20"/>
          <w:szCs w:val="20"/>
        </w:rPr>
        <w:t xml:space="preserve"> to </w:t>
      </w:r>
      <w:r>
        <w:rPr>
          <w:rFonts w:asciiTheme="minorHAnsi" w:hAnsiTheme="minorHAnsi" w:cs="Calibri Light"/>
          <w:sz w:val="20"/>
          <w:szCs w:val="20"/>
        </w:rPr>
        <w:t>reject intent to return to resident district application #20-01 for the 2019-2020 school year.</w:t>
      </w:r>
    </w:p>
    <w:p w:rsidR="00AF48FE" w:rsidRDefault="00AF48FE" w:rsidP="0036257E">
      <w:pPr>
        <w:rPr>
          <w:rFonts w:asciiTheme="minorHAnsi" w:hAnsiTheme="minorHAnsi" w:cs="Calibri Light"/>
          <w:sz w:val="20"/>
          <w:szCs w:val="20"/>
        </w:rPr>
      </w:pPr>
    </w:p>
    <w:p w:rsidR="00AF48FE" w:rsidRPr="00AF48FE" w:rsidRDefault="00AF48FE" w:rsidP="00AF48F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b/>
          <w:sz w:val="20"/>
          <w:szCs w:val="20"/>
        </w:rPr>
        <w:t>Action 20-</w:t>
      </w:r>
      <w:r>
        <w:rPr>
          <w:rFonts w:asciiTheme="minorHAnsi" w:hAnsiTheme="minorHAnsi" w:cs="Calibri Light"/>
          <w:b/>
          <w:sz w:val="20"/>
          <w:szCs w:val="20"/>
        </w:rPr>
        <w:t>118</w:t>
      </w:r>
      <w:r w:rsidRPr="0036257E">
        <w:rPr>
          <w:rFonts w:asciiTheme="minorHAnsi" w:hAnsiTheme="minorHAnsi" w:cs="Calibri Light"/>
          <w:sz w:val="20"/>
          <w:szCs w:val="20"/>
        </w:rPr>
        <w:t xml:space="preserve"> Motion by </w:t>
      </w:r>
      <w:r>
        <w:rPr>
          <w:rFonts w:asciiTheme="minorHAnsi" w:hAnsiTheme="minorHAnsi" w:cs="Calibri Light"/>
          <w:sz w:val="20"/>
          <w:szCs w:val="20"/>
        </w:rPr>
        <w:t>Hawks</w:t>
      </w:r>
      <w:r w:rsidRPr="0036257E">
        <w:rPr>
          <w:rFonts w:asciiTheme="minorHAnsi" w:hAnsiTheme="minorHAnsi" w:cs="Calibri Light"/>
          <w:sz w:val="20"/>
          <w:szCs w:val="20"/>
        </w:rPr>
        <w:t>, second by</w:t>
      </w:r>
      <w:r>
        <w:rPr>
          <w:rFonts w:asciiTheme="minorHAnsi" w:hAnsiTheme="minorHAnsi" w:cs="Calibri Light"/>
          <w:sz w:val="20"/>
          <w:szCs w:val="20"/>
        </w:rPr>
        <w:t xml:space="preserve"> Larson to approve the following personnel contracts: </w:t>
      </w:r>
      <w:r w:rsidRPr="00AF48FE">
        <w:rPr>
          <w:rFonts w:asciiTheme="minorHAnsi" w:hAnsiTheme="minorHAnsi" w:cs="Calibri Light"/>
          <w:sz w:val="20"/>
          <w:szCs w:val="20"/>
        </w:rPr>
        <w:t>Olivia Lefers</w:t>
      </w:r>
      <w:r w:rsidRPr="00AF48FE">
        <w:rPr>
          <w:rFonts w:asciiTheme="minorHAnsi" w:hAnsiTheme="minorHAnsi" w:cs="Calibri Light"/>
          <w:sz w:val="20"/>
          <w:szCs w:val="20"/>
        </w:rPr>
        <w:br/>
        <w:t>Middle School Math/Language Arts Teacher $41,000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AF48FE">
        <w:rPr>
          <w:rFonts w:asciiTheme="minorHAnsi" w:hAnsiTheme="minorHAnsi" w:cs="Calibri Light"/>
          <w:sz w:val="20"/>
          <w:szCs w:val="20"/>
        </w:rPr>
        <w:t>Removal of Junior Class Advisor Contract (Effective January 1, 2020)</w:t>
      </w:r>
      <w:r>
        <w:rPr>
          <w:rFonts w:asciiTheme="minorHAnsi" w:hAnsiTheme="minorHAnsi" w:cs="Calibri Light"/>
          <w:sz w:val="20"/>
          <w:szCs w:val="20"/>
        </w:rPr>
        <w:t xml:space="preserve">; </w:t>
      </w:r>
      <w:r w:rsidRPr="00AF48FE">
        <w:rPr>
          <w:rFonts w:asciiTheme="minorHAnsi" w:hAnsiTheme="minorHAnsi" w:cs="Calibri Light"/>
          <w:sz w:val="20"/>
          <w:szCs w:val="20"/>
        </w:rPr>
        <w:t>Jennifer Poulos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AF48FE">
        <w:rPr>
          <w:rFonts w:asciiTheme="minorHAnsi" w:hAnsiTheme="minorHAnsi" w:cs="Calibri Light"/>
          <w:sz w:val="20"/>
          <w:szCs w:val="20"/>
        </w:rPr>
        <w:t>Family and Consumer Science Teacher $46,920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AF48FE">
        <w:rPr>
          <w:rFonts w:asciiTheme="minorHAnsi" w:hAnsiTheme="minorHAnsi" w:cs="Calibri Light"/>
          <w:sz w:val="20"/>
          <w:szCs w:val="20"/>
        </w:rPr>
        <w:t>FCCLA Advisor $3,315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AF48FE">
        <w:rPr>
          <w:rFonts w:asciiTheme="minorHAnsi" w:hAnsiTheme="minorHAnsi" w:cs="Calibri Light"/>
          <w:sz w:val="20"/>
          <w:szCs w:val="20"/>
        </w:rPr>
        <w:t>High School Dance Coach $1,560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AF48FE">
        <w:rPr>
          <w:rFonts w:asciiTheme="minorHAnsi" w:hAnsiTheme="minorHAnsi" w:cs="Calibri Light"/>
          <w:sz w:val="20"/>
          <w:szCs w:val="20"/>
        </w:rPr>
        <w:t>Junior Class Advisor $780 (Effective January 1, 2020)</w:t>
      </w:r>
      <w:r>
        <w:rPr>
          <w:rFonts w:asciiTheme="minorHAnsi" w:hAnsiTheme="minorHAnsi" w:cs="Calibri Light"/>
          <w:sz w:val="20"/>
          <w:szCs w:val="20"/>
        </w:rPr>
        <w:t>.</w:t>
      </w:r>
      <w:r w:rsidRPr="00AF48FE">
        <w:rPr>
          <w:rFonts w:asciiTheme="minorHAnsi" w:hAnsiTheme="minorHAnsi" w:cs="Calibri Light"/>
          <w:sz w:val="20"/>
          <w:szCs w:val="20"/>
        </w:rPr>
        <w:t xml:space="preserve"> </w:t>
      </w:r>
    </w:p>
    <w:p w:rsidR="00AF48FE" w:rsidRDefault="00AF48FE" w:rsidP="00AF48FE">
      <w:pPr>
        <w:rPr>
          <w:rFonts w:asciiTheme="minorHAnsi" w:hAnsiTheme="minorHAnsi" w:cs="Calibri Light"/>
          <w:sz w:val="20"/>
          <w:szCs w:val="20"/>
        </w:rPr>
      </w:pPr>
    </w:p>
    <w:p w:rsidR="00AF48FE" w:rsidRDefault="00AF48FE" w:rsidP="00AF48F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b/>
          <w:sz w:val="20"/>
          <w:szCs w:val="20"/>
        </w:rPr>
        <w:t>Action 20-</w:t>
      </w:r>
      <w:r>
        <w:rPr>
          <w:rFonts w:asciiTheme="minorHAnsi" w:hAnsiTheme="minorHAnsi" w:cs="Calibri Light"/>
          <w:b/>
          <w:sz w:val="20"/>
          <w:szCs w:val="20"/>
        </w:rPr>
        <w:t>119</w:t>
      </w:r>
      <w:r w:rsidRPr="0036257E">
        <w:rPr>
          <w:rFonts w:asciiTheme="minorHAnsi" w:hAnsiTheme="minorHAnsi" w:cs="Calibri Light"/>
          <w:sz w:val="20"/>
          <w:szCs w:val="20"/>
        </w:rPr>
        <w:t xml:space="preserve"> Motion by </w:t>
      </w:r>
      <w:r>
        <w:rPr>
          <w:rFonts w:asciiTheme="minorHAnsi" w:hAnsiTheme="minorHAnsi" w:cs="Calibri Light"/>
          <w:sz w:val="20"/>
          <w:szCs w:val="20"/>
        </w:rPr>
        <w:t>Hawks</w:t>
      </w:r>
      <w:r w:rsidRPr="0036257E">
        <w:rPr>
          <w:rFonts w:asciiTheme="minorHAnsi" w:hAnsiTheme="minorHAnsi" w:cs="Calibri Light"/>
          <w:sz w:val="20"/>
          <w:szCs w:val="20"/>
        </w:rPr>
        <w:t>, second by</w:t>
      </w:r>
      <w:r>
        <w:rPr>
          <w:rFonts w:asciiTheme="minorHAnsi" w:hAnsiTheme="minorHAnsi" w:cs="Calibri Light"/>
          <w:sz w:val="20"/>
          <w:szCs w:val="20"/>
        </w:rPr>
        <w:t xml:space="preserve"> McGillivray</w:t>
      </w:r>
      <w:r w:rsidRPr="0036257E">
        <w:rPr>
          <w:rFonts w:asciiTheme="minorHAnsi" w:hAnsiTheme="minorHAnsi" w:cs="Calibri Light"/>
          <w:sz w:val="20"/>
          <w:szCs w:val="20"/>
        </w:rPr>
        <w:t xml:space="preserve"> to enter into executive session for </w:t>
      </w:r>
      <w:r>
        <w:rPr>
          <w:rFonts w:asciiTheme="minorHAnsi" w:hAnsiTheme="minorHAnsi" w:cs="Calibri Light"/>
          <w:sz w:val="20"/>
          <w:szCs w:val="20"/>
        </w:rPr>
        <w:t>personnel</w:t>
      </w:r>
      <w:r w:rsidRPr="0036257E">
        <w:rPr>
          <w:rFonts w:asciiTheme="minorHAnsi" w:hAnsiTheme="minorHAnsi" w:cs="Calibri Light"/>
          <w:sz w:val="20"/>
          <w:szCs w:val="20"/>
        </w:rPr>
        <w:t xml:space="preserve"> matters as per SDCL 1-25-2</w:t>
      </w:r>
      <w:r>
        <w:rPr>
          <w:rFonts w:asciiTheme="minorHAnsi" w:hAnsiTheme="minorHAnsi" w:cs="Calibri Light"/>
          <w:sz w:val="20"/>
          <w:szCs w:val="20"/>
        </w:rPr>
        <w:t xml:space="preserve"> (1)</w:t>
      </w:r>
      <w:r w:rsidRPr="0036257E">
        <w:rPr>
          <w:rFonts w:asciiTheme="minorHAnsi" w:hAnsiTheme="minorHAnsi" w:cs="Calibri Light"/>
          <w:sz w:val="20"/>
          <w:szCs w:val="20"/>
        </w:rPr>
        <w:t xml:space="preserve"> at </w:t>
      </w:r>
      <w:r>
        <w:rPr>
          <w:rFonts w:asciiTheme="minorHAnsi" w:hAnsiTheme="minorHAnsi" w:cs="Calibri Light"/>
          <w:sz w:val="20"/>
          <w:szCs w:val="20"/>
        </w:rPr>
        <w:t xml:space="preserve">8:22 </w:t>
      </w:r>
      <w:r w:rsidRPr="0036257E">
        <w:rPr>
          <w:rFonts w:asciiTheme="minorHAnsi" w:hAnsiTheme="minorHAnsi" w:cs="Calibri Light"/>
          <w:sz w:val="20"/>
          <w:szCs w:val="20"/>
        </w:rPr>
        <w:t>p.m.</w:t>
      </w:r>
    </w:p>
    <w:p w:rsidR="00AF48FE" w:rsidRDefault="00AF48FE" w:rsidP="00AF48FE">
      <w:pPr>
        <w:rPr>
          <w:rFonts w:asciiTheme="minorHAnsi" w:hAnsiTheme="minorHAnsi" w:cs="Calibri Light"/>
          <w:sz w:val="20"/>
          <w:szCs w:val="20"/>
        </w:rPr>
      </w:pPr>
    </w:p>
    <w:p w:rsidR="00AF48FE" w:rsidRPr="0036257E" w:rsidRDefault="00AF48FE" w:rsidP="00AF48FE">
      <w:pPr>
        <w:rPr>
          <w:rFonts w:asciiTheme="minorHAnsi" w:hAnsiTheme="minorHAnsi" w:cs="Calibri Light"/>
          <w:sz w:val="20"/>
          <w:szCs w:val="20"/>
        </w:rPr>
      </w:pPr>
      <w:r w:rsidRPr="0036257E">
        <w:rPr>
          <w:rFonts w:asciiTheme="minorHAnsi" w:hAnsiTheme="minorHAnsi" w:cs="Calibri Light"/>
          <w:sz w:val="20"/>
          <w:szCs w:val="20"/>
        </w:rPr>
        <w:t>President Habben declared</w:t>
      </w:r>
      <w:r>
        <w:rPr>
          <w:rFonts w:asciiTheme="minorHAnsi" w:hAnsiTheme="minorHAnsi" w:cs="Calibri Light"/>
          <w:sz w:val="20"/>
          <w:szCs w:val="20"/>
        </w:rPr>
        <w:t xml:space="preserve"> executive session ended at 9:10 </w:t>
      </w:r>
      <w:r w:rsidRPr="0036257E">
        <w:rPr>
          <w:rFonts w:asciiTheme="minorHAnsi" w:hAnsiTheme="minorHAnsi" w:cs="Calibri Light"/>
          <w:sz w:val="20"/>
          <w:szCs w:val="20"/>
        </w:rPr>
        <w:t>p.m</w:t>
      </w:r>
    </w:p>
    <w:p w:rsidR="00AF48FE" w:rsidRPr="0036257E" w:rsidRDefault="00AF48FE" w:rsidP="0036257E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20-</w:t>
      </w:r>
      <w:r w:rsidR="00AF48FE">
        <w:rPr>
          <w:rFonts w:asciiTheme="minorHAnsi" w:hAnsiTheme="minorHAnsi" w:cs="Calibri Light"/>
          <w:b/>
          <w:sz w:val="20"/>
          <w:szCs w:val="20"/>
        </w:rPr>
        <w:t>120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9613C6">
        <w:rPr>
          <w:rFonts w:asciiTheme="minorHAnsi" w:hAnsiTheme="minorHAnsi" w:cs="Calibri Light"/>
          <w:sz w:val="20"/>
          <w:szCs w:val="20"/>
        </w:rPr>
        <w:t xml:space="preserve"> </w:t>
      </w:r>
      <w:r w:rsidR="00AF48FE">
        <w:rPr>
          <w:rFonts w:asciiTheme="minorHAnsi" w:hAnsiTheme="minorHAnsi" w:cs="Calibri Light"/>
          <w:sz w:val="20"/>
          <w:szCs w:val="20"/>
        </w:rPr>
        <w:t>Hawks</w:t>
      </w:r>
      <w:r w:rsidR="003A65DC" w:rsidRPr="00F04D3E">
        <w:rPr>
          <w:rFonts w:asciiTheme="minorHAnsi" w:hAnsiTheme="minorHAnsi" w:cs="Calibri Light"/>
          <w:sz w:val="20"/>
          <w:szCs w:val="20"/>
        </w:rPr>
        <w:t>, second by</w:t>
      </w:r>
      <w:r w:rsidR="00AF48FE">
        <w:rPr>
          <w:rFonts w:asciiTheme="minorHAnsi" w:hAnsiTheme="minorHAnsi" w:cs="Calibri Light"/>
          <w:sz w:val="20"/>
          <w:szCs w:val="20"/>
        </w:rPr>
        <w:t xml:space="preserve"> McGillivray</w:t>
      </w:r>
      <w:r w:rsidR="00436B24">
        <w:rPr>
          <w:rFonts w:asciiTheme="minorHAnsi" w:hAnsiTheme="minorHAnsi" w:cs="Calibri Light"/>
          <w:sz w:val="20"/>
          <w:szCs w:val="20"/>
        </w:rPr>
        <w:t xml:space="preserve"> </w:t>
      </w:r>
      <w:r w:rsidR="004B626E" w:rsidRPr="00F04D3E">
        <w:rPr>
          <w:rFonts w:asciiTheme="minorHAnsi" w:hAnsiTheme="minorHAnsi" w:cs="Calibri Light"/>
          <w:sz w:val="20"/>
          <w:szCs w:val="20"/>
        </w:rPr>
        <w:t>to adjourn the meeting</w:t>
      </w:r>
      <w:r w:rsidR="004C6025" w:rsidRPr="00F04D3E">
        <w:rPr>
          <w:rFonts w:asciiTheme="minorHAnsi" w:hAnsiTheme="minorHAnsi" w:cs="Calibri Light"/>
          <w:sz w:val="20"/>
          <w:szCs w:val="20"/>
        </w:rPr>
        <w:t xml:space="preserve"> at</w:t>
      </w:r>
      <w:r w:rsidR="00EA03C1">
        <w:rPr>
          <w:rFonts w:asciiTheme="minorHAnsi" w:hAnsiTheme="minorHAnsi" w:cs="Calibri Light"/>
          <w:sz w:val="20"/>
          <w:szCs w:val="20"/>
        </w:rPr>
        <w:t xml:space="preserve"> </w:t>
      </w:r>
      <w:r w:rsidR="00AF48FE">
        <w:rPr>
          <w:rFonts w:asciiTheme="minorHAnsi" w:hAnsiTheme="minorHAnsi" w:cs="Calibri Light"/>
          <w:sz w:val="20"/>
          <w:szCs w:val="20"/>
        </w:rPr>
        <w:t xml:space="preserve">9:10 </w:t>
      </w:r>
      <w:r w:rsidR="00B558C9" w:rsidRPr="00F04D3E">
        <w:rPr>
          <w:rFonts w:asciiTheme="minorHAnsi" w:hAnsiTheme="minorHAnsi" w:cs="Calibri Light"/>
          <w:sz w:val="20"/>
          <w:szCs w:val="20"/>
        </w:rPr>
        <w:t>p</w:t>
      </w:r>
      <w:r w:rsidR="006937D9" w:rsidRPr="00F04D3E">
        <w:rPr>
          <w:rFonts w:asciiTheme="minorHAnsi" w:hAnsiTheme="minorHAnsi" w:cs="Calibri Light"/>
          <w:sz w:val="20"/>
          <w:szCs w:val="20"/>
        </w:rPr>
        <w:t>.m.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735F5B" w:rsidRDefault="00735F5B">
      <w:pPr>
        <w:rPr>
          <w:rFonts w:asciiTheme="minorHAnsi" w:hAnsiTheme="minorHAnsi" w:cs="Calibri Light"/>
          <w:sz w:val="20"/>
          <w:szCs w:val="20"/>
        </w:rPr>
      </w:pPr>
    </w:p>
    <w:p w:rsidR="00735F5B" w:rsidRDefault="00735F5B">
      <w:pPr>
        <w:rPr>
          <w:rFonts w:asciiTheme="minorHAnsi" w:hAnsiTheme="minorHAnsi" w:cs="Calibri Light"/>
          <w:sz w:val="20"/>
          <w:szCs w:val="20"/>
        </w:rPr>
      </w:pPr>
    </w:p>
    <w:p w:rsidR="00AF48FE" w:rsidRPr="00F04D3E" w:rsidRDefault="00AF48FE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AF48FE" w:rsidRPr="00F04D3E" w:rsidSect="00226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F4" w:rsidRDefault="005C1AF4" w:rsidP="0022651E">
      <w:r>
        <w:separator/>
      </w:r>
    </w:p>
  </w:endnote>
  <w:endnote w:type="continuationSeparator" w:id="0">
    <w:p w:rsidR="005C1AF4" w:rsidRDefault="005C1AF4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F4" w:rsidRDefault="005C1AF4" w:rsidP="0022651E">
      <w:r>
        <w:separator/>
      </w:r>
    </w:p>
  </w:footnote>
  <w:footnote w:type="continuationSeparator" w:id="0">
    <w:p w:rsidR="005C1AF4" w:rsidRDefault="005C1AF4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AD"/>
    <w:multiLevelType w:val="hybridMultilevel"/>
    <w:tmpl w:val="31A8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109"/>
    <w:multiLevelType w:val="hybridMultilevel"/>
    <w:tmpl w:val="28C8CD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851291"/>
    <w:multiLevelType w:val="hybridMultilevel"/>
    <w:tmpl w:val="EFD8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A0756"/>
    <w:multiLevelType w:val="hybridMultilevel"/>
    <w:tmpl w:val="19064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2216"/>
    <w:multiLevelType w:val="hybridMultilevel"/>
    <w:tmpl w:val="D2C43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D541D8"/>
    <w:multiLevelType w:val="hybridMultilevel"/>
    <w:tmpl w:val="21B69E92"/>
    <w:lvl w:ilvl="0" w:tplc="FD1CE6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C6E5A1A"/>
    <w:multiLevelType w:val="hybridMultilevel"/>
    <w:tmpl w:val="A63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10F22"/>
    <w:multiLevelType w:val="hybridMultilevel"/>
    <w:tmpl w:val="52761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C3FD1"/>
    <w:multiLevelType w:val="hybridMultilevel"/>
    <w:tmpl w:val="0BBA3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30D2E"/>
    <w:multiLevelType w:val="hybridMultilevel"/>
    <w:tmpl w:val="B276C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E3EDD"/>
    <w:multiLevelType w:val="hybridMultilevel"/>
    <w:tmpl w:val="55F04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6892"/>
    <w:multiLevelType w:val="hybridMultilevel"/>
    <w:tmpl w:val="3FEA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F03F9"/>
    <w:multiLevelType w:val="hybridMultilevel"/>
    <w:tmpl w:val="AFA620BA"/>
    <w:lvl w:ilvl="0" w:tplc="3BD4C7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61229AC">
      <w:start w:val="2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103D89"/>
    <w:multiLevelType w:val="hybridMultilevel"/>
    <w:tmpl w:val="1E1EC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C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26A52"/>
    <w:multiLevelType w:val="hybridMultilevel"/>
    <w:tmpl w:val="FAA07B06"/>
    <w:lvl w:ilvl="0" w:tplc="3BD4C7E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E20997"/>
    <w:multiLevelType w:val="hybridMultilevel"/>
    <w:tmpl w:val="225A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152C3"/>
    <w:multiLevelType w:val="hybridMultilevel"/>
    <w:tmpl w:val="C97E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77DD9"/>
    <w:multiLevelType w:val="hybridMultilevel"/>
    <w:tmpl w:val="6EB6D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1352"/>
    <w:multiLevelType w:val="hybridMultilevel"/>
    <w:tmpl w:val="AA7E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7F37"/>
    <w:multiLevelType w:val="hybridMultilevel"/>
    <w:tmpl w:val="6ABC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F5067"/>
    <w:multiLevelType w:val="hybridMultilevel"/>
    <w:tmpl w:val="B7BAD450"/>
    <w:lvl w:ilvl="0" w:tplc="7B4A39B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D481045"/>
    <w:multiLevelType w:val="hybridMultilevel"/>
    <w:tmpl w:val="960CDD06"/>
    <w:lvl w:ilvl="0" w:tplc="0CE28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8726A7"/>
    <w:multiLevelType w:val="hybridMultilevel"/>
    <w:tmpl w:val="0512C5E4"/>
    <w:lvl w:ilvl="0" w:tplc="7A082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82C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8A2676"/>
    <w:multiLevelType w:val="hybridMultilevel"/>
    <w:tmpl w:val="8F506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833CA"/>
    <w:multiLevelType w:val="hybridMultilevel"/>
    <w:tmpl w:val="034E0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B3190A"/>
    <w:multiLevelType w:val="hybridMultilevel"/>
    <w:tmpl w:val="73284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57D27"/>
    <w:multiLevelType w:val="hybridMultilevel"/>
    <w:tmpl w:val="BEEC0FFA"/>
    <w:lvl w:ilvl="0" w:tplc="3BD4C7E2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B491032"/>
    <w:multiLevelType w:val="hybridMultilevel"/>
    <w:tmpl w:val="57E41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12C4"/>
    <w:multiLevelType w:val="hybridMultilevel"/>
    <w:tmpl w:val="252C6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6E6B09"/>
    <w:multiLevelType w:val="hybridMultilevel"/>
    <w:tmpl w:val="49862CEC"/>
    <w:lvl w:ilvl="0" w:tplc="AF8E8152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A24485"/>
    <w:multiLevelType w:val="hybridMultilevel"/>
    <w:tmpl w:val="58203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B0401"/>
    <w:multiLevelType w:val="hybridMultilevel"/>
    <w:tmpl w:val="721E7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A4663"/>
    <w:multiLevelType w:val="hybridMultilevel"/>
    <w:tmpl w:val="EFE48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33AC3"/>
    <w:multiLevelType w:val="hybridMultilevel"/>
    <w:tmpl w:val="3722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26"/>
  </w:num>
  <w:num w:numId="4">
    <w:abstractNumId w:val="11"/>
  </w:num>
  <w:num w:numId="5">
    <w:abstractNumId w:val="30"/>
  </w:num>
  <w:num w:numId="6">
    <w:abstractNumId w:val="13"/>
  </w:num>
  <w:num w:numId="7">
    <w:abstractNumId w:val="27"/>
  </w:num>
  <w:num w:numId="8">
    <w:abstractNumId w:val="15"/>
  </w:num>
  <w:num w:numId="9">
    <w:abstractNumId w:val="1"/>
  </w:num>
  <w:num w:numId="10">
    <w:abstractNumId w:val="28"/>
  </w:num>
  <w:num w:numId="11">
    <w:abstractNumId w:val="21"/>
  </w:num>
  <w:num w:numId="12">
    <w:abstractNumId w:val="8"/>
  </w:num>
  <w:num w:numId="13">
    <w:abstractNumId w:val="6"/>
  </w:num>
  <w:num w:numId="14">
    <w:abstractNumId w:val="10"/>
  </w:num>
  <w:num w:numId="15">
    <w:abstractNumId w:val="19"/>
  </w:num>
  <w:num w:numId="16">
    <w:abstractNumId w:val="29"/>
  </w:num>
  <w:num w:numId="17">
    <w:abstractNumId w:val="4"/>
  </w:num>
  <w:num w:numId="18">
    <w:abstractNumId w:val="16"/>
  </w:num>
  <w:num w:numId="19">
    <w:abstractNumId w:val="22"/>
  </w:num>
  <w:num w:numId="20">
    <w:abstractNumId w:val="7"/>
  </w:num>
  <w:num w:numId="21">
    <w:abstractNumId w:val="2"/>
  </w:num>
  <w:num w:numId="22">
    <w:abstractNumId w:val="14"/>
  </w:num>
  <w:num w:numId="23">
    <w:abstractNumId w:val="25"/>
  </w:num>
  <w:num w:numId="24">
    <w:abstractNumId w:val="33"/>
  </w:num>
  <w:num w:numId="25">
    <w:abstractNumId w:val="23"/>
  </w:num>
  <w:num w:numId="26">
    <w:abstractNumId w:val="20"/>
  </w:num>
  <w:num w:numId="27">
    <w:abstractNumId w:val="12"/>
  </w:num>
  <w:num w:numId="28">
    <w:abstractNumId w:val="3"/>
  </w:num>
  <w:num w:numId="29">
    <w:abstractNumId w:val="9"/>
  </w:num>
  <w:num w:numId="30">
    <w:abstractNumId w:val="18"/>
  </w:num>
  <w:num w:numId="31">
    <w:abstractNumId w:val="17"/>
  </w:num>
  <w:num w:numId="32">
    <w:abstractNumId w:val="34"/>
  </w:num>
  <w:num w:numId="33">
    <w:abstractNumId w:val="0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4DB1"/>
    <w:rsid w:val="00007A62"/>
    <w:rsid w:val="000111B8"/>
    <w:rsid w:val="00011303"/>
    <w:rsid w:val="0001372A"/>
    <w:rsid w:val="00014DFF"/>
    <w:rsid w:val="0001530D"/>
    <w:rsid w:val="0001591D"/>
    <w:rsid w:val="0002179C"/>
    <w:rsid w:val="00022A32"/>
    <w:rsid w:val="000253A7"/>
    <w:rsid w:val="00032BFA"/>
    <w:rsid w:val="00032F06"/>
    <w:rsid w:val="00035E02"/>
    <w:rsid w:val="000371E1"/>
    <w:rsid w:val="00037C3E"/>
    <w:rsid w:val="000405E6"/>
    <w:rsid w:val="00041264"/>
    <w:rsid w:val="00042E50"/>
    <w:rsid w:val="00044BF9"/>
    <w:rsid w:val="00063860"/>
    <w:rsid w:val="00072583"/>
    <w:rsid w:val="00073468"/>
    <w:rsid w:val="00075107"/>
    <w:rsid w:val="00076244"/>
    <w:rsid w:val="00076B6A"/>
    <w:rsid w:val="0007788C"/>
    <w:rsid w:val="00083697"/>
    <w:rsid w:val="00085169"/>
    <w:rsid w:val="000861B4"/>
    <w:rsid w:val="00086AB8"/>
    <w:rsid w:val="00091E37"/>
    <w:rsid w:val="000954B2"/>
    <w:rsid w:val="0009572F"/>
    <w:rsid w:val="00097FEA"/>
    <w:rsid w:val="000A021F"/>
    <w:rsid w:val="000A0B8A"/>
    <w:rsid w:val="000A10DB"/>
    <w:rsid w:val="000A58D9"/>
    <w:rsid w:val="000B005D"/>
    <w:rsid w:val="000B16DB"/>
    <w:rsid w:val="000B7B07"/>
    <w:rsid w:val="000C146E"/>
    <w:rsid w:val="000D05F6"/>
    <w:rsid w:val="000D39D5"/>
    <w:rsid w:val="000D3EC4"/>
    <w:rsid w:val="000D7EDF"/>
    <w:rsid w:val="000E2047"/>
    <w:rsid w:val="000E343D"/>
    <w:rsid w:val="000F1862"/>
    <w:rsid w:val="000F68C2"/>
    <w:rsid w:val="0010762D"/>
    <w:rsid w:val="00110C5C"/>
    <w:rsid w:val="00112971"/>
    <w:rsid w:val="001203CA"/>
    <w:rsid w:val="0012057D"/>
    <w:rsid w:val="001207C3"/>
    <w:rsid w:val="00123213"/>
    <w:rsid w:val="0012370B"/>
    <w:rsid w:val="00124EBD"/>
    <w:rsid w:val="00125B64"/>
    <w:rsid w:val="00127126"/>
    <w:rsid w:val="00132946"/>
    <w:rsid w:val="00132E53"/>
    <w:rsid w:val="00135C50"/>
    <w:rsid w:val="00137083"/>
    <w:rsid w:val="00141C45"/>
    <w:rsid w:val="0014268A"/>
    <w:rsid w:val="001449B0"/>
    <w:rsid w:val="00146831"/>
    <w:rsid w:val="00151678"/>
    <w:rsid w:val="001539FE"/>
    <w:rsid w:val="00154BA4"/>
    <w:rsid w:val="00161A8C"/>
    <w:rsid w:val="00163F62"/>
    <w:rsid w:val="00164D6E"/>
    <w:rsid w:val="00167C27"/>
    <w:rsid w:val="00167CC2"/>
    <w:rsid w:val="00170193"/>
    <w:rsid w:val="00170A26"/>
    <w:rsid w:val="00174CC9"/>
    <w:rsid w:val="00175027"/>
    <w:rsid w:val="0018069D"/>
    <w:rsid w:val="00181957"/>
    <w:rsid w:val="00182E69"/>
    <w:rsid w:val="001872E7"/>
    <w:rsid w:val="00192405"/>
    <w:rsid w:val="00193568"/>
    <w:rsid w:val="00196286"/>
    <w:rsid w:val="00197FAB"/>
    <w:rsid w:val="001A4B7E"/>
    <w:rsid w:val="001B5404"/>
    <w:rsid w:val="001B7DC0"/>
    <w:rsid w:val="001C0AB0"/>
    <w:rsid w:val="001C28A7"/>
    <w:rsid w:val="001C5DEA"/>
    <w:rsid w:val="001C6C95"/>
    <w:rsid w:val="001E1B10"/>
    <w:rsid w:val="001E7C1F"/>
    <w:rsid w:val="001F09A0"/>
    <w:rsid w:val="001F35C6"/>
    <w:rsid w:val="001F5C6D"/>
    <w:rsid w:val="00201174"/>
    <w:rsid w:val="00201229"/>
    <w:rsid w:val="00204844"/>
    <w:rsid w:val="0020595A"/>
    <w:rsid w:val="002077E7"/>
    <w:rsid w:val="00210AA9"/>
    <w:rsid w:val="0021285B"/>
    <w:rsid w:val="00213253"/>
    <w:rsid w:val="00213C53"/>
    <w:rsid w:val="0021653D"/>
    <w:rsid w:val="00221433"/>
    <w:rsid w:val="0022651E"/>
    <w:rsid w:val="002322D0"/>
    <w:rsid w:val="002342B4"/>
    <w:rsid w:val="00236956"/>
    <w:rsid w:val="00241052"/>
    <w:rsid w:val="00244823"/>
    <w:rsid w:val="002474F2"/>
    <w:rsid w:val="00247D10"/>
    <w:rsid w:val="0025154B"/>
    <w:rsid w:val="00252586"/>
    <w:rsid w:val="00252A60"/>
    <w:rsid w:val="00253CB4"/>
    <w:rsid w:val="00257710"/>
    <w:rsid w:val="0026214F"/>
    <w:rsid w:val="0026329C"/>
    <w:rsid w:val="00264010"/>
    <w:rsid w:val="002650DA"/>
    <w:rsid w:val="00265151"/>
    <w:rsid w:val="00266840"/>
    <w:rsid w:val="00267780"/>
    <w:rsid w:val="00267D8D"/>
    <w:rsid w:val="002715F5"/>
    <w:rsid w:val="002741DF"/>
    <w:rsid w:val="002749C0"/>
    <w:rsid w:val="00275260"/>
    <w:rsid w:val="00283554"/>
    <w:rsid w:val="00283F0F"/>
    <w:rsid w:val="002850E9"/>
    <w:rsid w:val="002946ED"/>
    <w:rsid w:val="002A0C13"/>
    <w:rsid w:val="002A23C4"/>
    <w:rsid w:val="002A7153"/>
    <w:rsid w:val="002A76C1"/>
    <w:rsid w:val="002B0E16"/>
    <w:rsid w:val="002B4A2A"/>
    <w:rsid w:val="002B66D1"/>
    <w:rsid w:val="002C1430"/>
    <w:rsid w:val="002C3842"/>
    <w:rsid w:val="002C417D"/>
    <w:rsid w:val="002C496B"/>
    <w:rsid w:val="002C4F3E"/>
    <w:rsid w:val="002C4FDC"/>
    <w:rsid w:val="002D0949"/>
    <w:rsid w:val="002D0D89"/>
    <w:rsid w:val="002D1347"/>
    <w:rsid w:val="002D58DA"/>
    <w:rsid w:val="002D6765"/>
    <w:rsid w:val="002D69A2"/>
    <w:rsid w:val="002D7B14"/>
    <w:rsid w:val="002E0EFF"/>
    <w:rsid w:val="002E3BF4"/>
    <w:rsid w:val="002E5D13"/>
    <w:rsid w:val="002E7DC1"/>
    <w:rsid w:val="002F1366"/>
    <w:rsid w:val="002F1C0E"/>
    <w:rsid w:val="00300A4C"/>
    <w:rsid w:val="0030293D"/>
    <w:rsid w:val="00305813"/>
    <w:rsid w:val="003127B9"/>
    <w:rsid w:val="0031658A"/>
    <w:rsid w:val="00317D26"/>
    <w:rsid w:val="00320591"/>
    <w:rsid w:val="00323205"/>
    <w:rsid w:val="0032400D"/>
    <w:rsid w:val="00325FB4"/>
    <w:rsid w:val="00326784"/>
    <w:rsid w:val="003268A9"/>
    <w:rsid w:val="00327158"/>
    <w:rsid w:val="00332A71"/>
    <w:rsid w:val="00342EAB"/>
    <w:rsid w:val="00343CA1"/>
    <w:rsid w:val="00344339"/>
    <w:rsid w:val="003501A3"/>
    <w:rsid w:val="0035593C"/>
    <w:rsid w:val="0035697C"/>
    <w:rsid w:val="003606AD"/>
    <w:rsid w:val="0036257E"/>
    <w:rsid w:val="003630BD"/>
    <w:rsid w:val="003647FF"/>
    <w:rsid w:val="00364F30"/>
    <w:rsid w:val="00367353"/>
    <w:rsid w:val="00370C50"/>
    <w:rsid w:val="0037113A"/>
    <w:rsid w:val="0037153E"/>
    <w:rsid w:val="00372014"/>
    <w:rsid w:val="00372914"/>
    <w:rsid w:val="00375EA0"/>
    <w:rsid w:val="003776DB"/>
    <w:rsid w:val="00380C6F"/>
    <w:rsid w:val="003917B7"/>
    <w:rsid w:val="00392538"/>
    <w:rsid w:val="00392E4D"/>
    <w:rsid w:val="003944B9"/>
    <w:rsid w:val="003951D2"/>
    <w:rsid w:val="003A1C55"/>
    <w:rsid w:val="003A22B9"/>
    <w:rsid w:val="003A247B"/>
    <w:rsid w:val="003A65DC"/>
    <w:rsid w:val="003B2182"/>
    <w:rsid w:val="003B5BAE"/>
    <w:rsid w:val="003B5C95"/>
    <w:rsid w:val="003B63BD"/>
    <w:rsid w:val="003B674A"/>
    <w:rsid w:val="003B6E3F"/>
    <w:rsid w:val="003C56AD"/>
    <w:rsid w:val="003C63DF"/>
    <w:rsid w:val="003D14A2"/>
    <w:rsid w:val="003D36B6"/>
    <w:rsid w:val="003D465B"/>
    <w:rsid w:val="003D650D"/>
    <w:rsid w:val="003D6C59"/>
    <w:rsid w:val="003D6C7C"/>
    <w:rsid w:val="003E3C20"/>
    <w:rsid w:val="003E3D56"/>
    <w:rsid w:val="003E6396"/>
    <w:rsid w:val="003E7DE3"/>
    <w:rsid w:val="003F01F7"/>
    <w:rsid w:val="003F2CA6"/>
    <w:rsid w:val="003F4D5B"/>
    <w:rsid w:val="003F4DDB"/>
    <w:rsid w:val="003F6C6B"/>
    <w:rsid w:val="003F6CAB"/>
    <w:rsid w:val="003F6FC3"/>
    <w:rsid w:val="0040010E"/>
    <w:rsid w:val="00400451"/>
    <w:rsid w:val="004008A9"/>
    <w:rsid w:val="00402627"/>
    <w:rsid w:val="004030EB"/>
    <w:rsid w:val="00403756"/>
    <w:rsid w:val="0040415D"/>
    <w:rsid w:val="00406814"/>
    <w:rsid w:val="00406CA2"/>
    <w:rsid w:val="00414402"/>
    <w:rsid w:val="00414FB9"/>
    <w:rsid w:val="004160EC"/>
    <w:rsid w:val="00417118"/>
    <w:rsid w:val="0042049C"/>
    <w:rsid w:val="00420AD0"/>
    <w:rsid w:val="00420EB5"/>
    <w:rsid w:val="00421019"/>
    <w:rsid w:val="00422E59"/>
    <w:rsid w:val="004234FD"/>
    <w:rsid w:val="004266F0"/>
    <w:rsid w:val="00426F39"/>
    <w:rsid w:val="00433419"/>
    <w:rsid w:val="00434754"/>
    <w:rsid w:val="00435A94"/>
    <w:rsid w:val="00436B24"/>
    <w:rsid w:val="00437C2C"/>
    <w:rsid w:val="00441BE7"/>
    <w:rsid w:val="004444FC"/>
    <w:rsid w:val="00444904"/>
    <w:rsid w:val="00445023"/>
    <w:rsid w:val="00447CFB"/>
    <w:rsid w:val="004535CB"/>
    <w:rsid w:val="004563E8"/>
    <w:rsid w:val="00460CCE"/>
    <w:rsid w:val="00462E4F"/>
    <w:rsid w:val="0046440F"/>
    <w:rsid w:val="004713E9"/>
    <w:rsid w:val="00471EF5"/>
    <w:rsid w:val="004750EA"/>
    <w:rsid w:val="00481549"/>
    <w:rsid w:val="004824DF"/>
    <w:rsid w:val="004845F8"/>
    <w:rsid w:val="00484B56"/>
    <w:rsid w:val="00487653"/>
    <w:rsid w:val="00494C53"/>
    <w:rsid w:val="004965D2"/>
    <w:rsid w:val="004979EB"/>
    <w:rsid w:val="00497BD7"/>
    <w:rsid w:val="004A28FF"/>
    <w:rsid w:val="004A396A"/>
    <w:rsid w:val="004A497E"/>
    <w:rsid w:val="004A52D5"/>
    <w:rsid w:val="004A5B0D"/>
    <w:rsid w:val="004B102B"/>
    <w:rsid w:val="004B234A"/>
    <w:rsid w:val="004B2F84"/>
    <w:rsid w:val="004B4641"/>
    <w:rsid w:val="004B626E"/>
    <w:rsid w:val="004C031A"/>
    <w:rsid w:val="004C06DE"/>
    <w:rsid w:val="004C0BF7"/>
    <w:rsid w:val="004C5029"/>
    <w:rsid w:val="004C6025"/>
    <w:rsid w:val="004C6649"/>
    <w:rsid w:val="004C7DF6"/>
    <w:rsid w:val="004D11C5"/>
    <w:rsid w:val="004D1F76"/>
    <w:rsid w:val="004D315C"/>
    <w:rsid w:val="004D3FED"/>
    <w:rsid w:val="004D4B38"/>
    <w:rsid w:val="004D7C74"/>
    <w:rsid w:val="004E2ED1"/>
    <w:rsid w:val="004E3237"/>
    <w:rsid w:val="004E7147"/>
    <w:rsid w:val="004E7DC5"/>
    <w:rsid w:val="004F19C7"/>
    <w:rsid w:val="004F33F4"/>
    <w:rsid w:val="004F49CF"/>
    <w:rsid w:val="004F4B98"/>
    <w:rsid w:val="004F5394"/>
    <w:rsid w:val="005021D1"/>
    <w:rsid w:val="00504479"/>
    <w:rsid w:val="00505CBA"/>
    <w:rsid w:val="00510096"/>
    <w:rsid w:val="005138C2"/>
    <w:rsid w:val="00514C45"/>
    <w:rsid w:val="0051577C"/>
    <w:rsid w:val="0052097E"/>
    <w:rsid w:val="00523238"/>
    <w:rsid w:val="005240EA"/>
    <w:rsid w:val="005247B8"/>
    <w:rsid w:val="005345C7"/>
    <w:rsid w:val="005354BA"/>
    <w:rsid w:val="00535575"/>
    <w:rsid w:val="00536FEA"/>
    <w:rsid w:val="00543246"/>
    <w:rsid w:val="005523F4"/>
    <w:rsid w:val="00552712"/>
    <w:rsid w:val="005546E3"/>
    <w:rsid w:val="005557A1"/>
    <w:rsid w:val="005575C6"/>
    <w:rsid w:val="00557BD9"/>
    <w:rsid w:val="00561F2B"/>
    <w:rsid w:val="0056305C"/>
    <w:rsid w:val="00571D15"/>
    <w:rsid w:val="00573CF2"/>
    <w:rsid w:val="00574DD8"/>
    <w:rsid w:val="005757E3"/>
    <w:rsid w:val="00575CFB"/>
    <w:rsid w:val="00575FD2"/>
    <w:rsid w:val="00580195"/>
    <w:rsid w:val="00581741"/>
    <w:rsid w:val="00585E9B"/>
    <w:rsid w:val="0059403D"/>
    <w:rsid w:val="005A31F6"/>
    <w:rsid w:val="005A5F48"/>
    <w:rsid w:val="005B0981"/>
    <w:rsid w:val="005B2AFC"/>
    <w:rsid w:val="005B68FB"/>
    <w:rsid w:val="005C1AF4"/>
    <w:rsid w:val="005C2F31"/>
    <w:rsid w:val="005C553E"/>
    <w:rsid w:val="005C76F3"/>
    <w:rsid w:val="005D13AA"/>
    <w:rsid w:val="005D4295"/>
    <w:rsid w:val="005D5205"/>
    <w:rsid w:val="005D799B"/>
    <w:rsid w:val="005E15B3"/>
    <w:rsid w:val="005E4B59"/>
    <w:rsid w:val="005E5A0A"/>
    <w:rsid w:val="005F18A0"/>
    <w:rsid w:val="005F58AB"/>
    <w:rsid w:val="005F7002"/>
    <w:rsid w:val="006024C2"/>
    <w:rsid w:val="0060313D"/>
    <w:rsid w:val="006037A2"/>
    <w:rsid w:val="0060435A"/>
    <w:rsid w:val="00604455"/>
    <w:rsid w:val="0060597D"/>
    <w:rsid w:val="0061186D"/>
    <w:rsid w:val="00622287"/>
    <w:rsid w:val="00624869"/>
    <w:rsid w:val="00626C8E"/>
    <w:rsid w:val="00627D4E"/>
    <w:rsid w:val="006347ED"/>
    <w:rsid w:val="00637FE5"/>
    <w:rsid w:val="00641082"/>
    <w:rsid w:val="006414F1"/>
    <w:rsid w:val="00642FE3"/>
    <w:rsid w:val="00643667"/>
    <w:rsid w:val="00647879"/>
    <w:rsid w:val="006545B6"/>
    <w:rsid w:val="00654795"/>
    <w:rsid w:val="006550DE"/>
    <w:rsid w:val="00655D43"/>
    <w:rsid w:val="00656052"/>
    <w:rsid w:val="00667499"/>
    <w:rsid w:val="00670A35"/>
    <w:rsid w:val="00671DE3"/>
    <w:rsid w:val="00672D75"/>
    <w:rsid w:val="0067409C"/>
    <w:rsid w:val="006740D6"/>
    <w:rsid w:val="00674554"/>
    <w:rsid w:val="00675214"/>
    <w:rsid w:val="006836C6"/>
    <w:rsid w:val="00683FC7"/>
    <w:rsid w:val="00685E2E"/>
    <w:rsid w:val="0068664A"/>
    <w:rsid w:val="006937D9"/>
    <w:rsid w:val="0069555B"/>
    <w:rsid w:val="006956F1"/>
    <w:rsid w:val="006A54D2"/>
    <w:rsid w:val="006B03AD"/>
    <w:rsid w:val="006B070B"/>
    <w:rsid w:val="006B0A28"/>
    <w:rsid w:val="006B2241"/>
    <w:rsid w:val="006B5C75"/>
    <w:rsid w:val="006B7287"/>
    <w:rsid w:val="006C36DB"/>
    <w:rsid w:val="006C4499"/>
    <w:rsid w:val="006C5023"/>
    <w:rsid w:val="006D07BD"/>
    <w:rsid w:val="006D0CE1"/>
    <w:rsid w:val="006D2404"/>
    <w:rsid w:val="006D425C"/>
    <w:rsid w:val="006D4418"/>
    <w:rsid w:val="006D522D"/>
    <w:rsid w:val="006E0274"/>
    <w:rsid w:val="006E3E61"/>
    <w:rsid w:val="006E4D93"/>
    <w:rsid w:val="006E6E82"/>
    <w:rsid w:val="006E7530"/>
    <w:rsid w:val="006E7AE1"/>
    <w:rsid w:val="006F01E4"/>
    <w:rsid w:val="006F300F"/>
    <w:rsid w:val="006F7A04"/>
    <w:rsid w:val="00701906"/>
    <w:rsid w:val="00703112"/>
    <w:rsid w:val="00704C36"/>
    <w:rsid w:val="00705710"/>
    <w:rsid w:val="00717BFC"/>
    <w:rsid w:val="00723B54"/>
    <w:rsid w:val="00725CBC"/>
    <w:rsid w:val="007273C2"/>
    <w:rsid w:val="00730E64"/>
    <w:rsid w:val="00732D66"/>
    <w:rsid w:val="00735F5B"/>
    <w:rsid w:val="007401C8"/>
    <w:rsid w:val="0074088B"/>
    <w:rsid w:val="007414F5"/>
    <w:rsid w:val="00742F01"/>
    <w:rsid w:val="007452E7"/>
    <w:rsid w:val="0075224D"/>
    <w:rsid w:val="00754E46"/>
    <w:rsid w:val="0076097A"/>
    <w:rsid w:val="00764F80"/>
    <w:rsid w:val="007654BC"/>
    <w:rsid w:val="00771BDA"/>
    <w:rsid w:val="00771E95"/>
    <w:rsid w:val="00772582"/>
    <w:rsid w:val="00774F14"/>
    <w:rsid w:val="007763C7"/>
    <w:rsid w:val="007800A4"/>
    <w:rsid w:val="00782CEC"/>
    <w:rsid w:val="00784C24"/>
    <w:rsid w:val="007866CE"/>
    <w:rsid w:val="00787EB4"/>
    <w:rsid w:val="0079196E"/>
    <w:rsid w:val="00792659"/>
    <w:rsid w:val="00792BD8"/>
    <w:rsid w:val="0079375B"/>
    <w:rsid w:val="007A4EB2"/>
    <w:rsid w:val="007A5041"/>
    <w:rsid w:val="007A6A76"/>
    <w:rsid w:val="007B1CAE"/>
    <w:rsid w:val="007C28F0"/>
    <w:rsid w:val="007D01F4"/>
    <w:rsid w:val="007D0CBB"/>
    <w:rsid w:val="007D1901"/>
    <w:rsid w:val="007D4941"/>
    <w:rsid w:val="007D4FB8"/>
    <w:rsid w:val="007E1021"/>
    <w:rsid w:val="007E6662"/>
    <w:rsid w:val="007E7636"/>
    <w:rsid w:val="007F145B"/>
    <w:rsid w:val="007F4FE7"/>
    <w:rsid w:val="007F5972"/>
    <w:rsid w:val="00800E8D"/>
    <w:rsid w:val="00811D31"/>
    <w:rsid w:val="00814BEB"/>
    <w:rsid w:val="008173A0"/>
    <w:rsid w:val="0082295F"/>
    <w:rsid w:val="00827591"/>
    <w:rsid w:val="00830A27"/>
    <w:rsid w:val="00831238"/>
    <w:rsid w:val="008322BF"/>
    <w:rsid w:val="00834D19"/>
    <w:rsid w:val="008412BF"/>
    <w:rsid w:val="00841309"/>
    <w:rsid w:val="0084631B"/>
    <w:rsid w:val="00846705"/>
    <w:rsid w:val="00860259"/>
    <w:rsid w:val="0086151D"/>
    <w:rsid w:val="00861D9E"/>
    <w:rsid w:val="00862134"/>
    <w:rsid w:val="008623FF"/>
    <w:rsid w:val="00862C31"/>
    <w:rsid w:val="008640CD"/>
    <w:rsid w:val="008644C2"/>
    <w:rsid w:val="00864B70"/>
    <w:rsid w:val="0087028B"/>
    <w:rsid w:val="00874C4D"/>
    <w:rsid w:val="008769BA"/>
    <w:rsid w:val="00877732"/>
    <w:rsid w:val="0088161E"/>
    <w:rsid w:val="0088274B"/>
    <w:rsid w:val="00882985"/>
    <w:rsid w:val="00884788"/>
    <w:rsid w:val="008900C9"/>
    <w:rsid w:val="00892DD0"/>
    <w:rsid w:val="008A06B1"/>
    <w:rsid w:val="008A08EE"/>
    <w:rsid w:val="008A1022"/>
    <w:rsid w:val="008A1927"/>
    <w:rsid w:val="008A21B1"/>
    <w:rsid w:val="008A22B9"/>
    <w:rsid w:val="008A22C6"/>
    <w:rsid w:val="008A4604"/>
    <w:rsid w:val="008A4909"/>
    <w:rsid w:val="008A5E1C"/>
    <w:rsid w:val="008B2813"/>
    <w:rsid w:val="008B412B"/>
    <w:rsid w:val="008B5971"/>
    <w:rsid w:val="008C18C0"/>
    <w:rsid w:val="008C766E"/>
    <w:rsid w:val="008D0127"/>
    <w:rsid w:val="008D1273"/>
    <w:rsid w:val="008D24DD"/>
    <w:rsid w:val="008D46EC"/>
    <w:rsid w:val="008D7330"/>
    <w:rsid w:val="008E2E6C"/>
    <w:rsid w:val="008E35ED"/>
    <w:rsid w:val="008E62BE"/>
    <w:rsid w:val="008E698D"/>
    <w:rsid w:val="008F4DB9"/>
    <w:rsid w:val="008F52D3"/>
    <w:rsid w:val="009007A4"/>
    <w:rsid w:val="00900CA3"/>
    <w:rsid w:val="00907360"/>
    <w:rsid w:val="0091353A"/>
    <w:rsid w:val="0091406F"/>
    <w:rsid w:val="00914BF8"/>
    <w:rsid w:val="00920FF3"/>
    <w:rsid w:val="009249E3"/>
    <w:rsid w:val="009273E3"/>
    <w:rsid w:val="009274BF"/>
    <w:rsid w:val="00927CE7"/>
    <w:rsid w:val="00932646"/>
    <w:rsid w:val="00933258"/>
    <w:rsid w:val="009339AD"/>
    <w:rsid w:val="00933E08"/>
    <w:rsid w:val="00945B38"/>
    <w:rsid w:val="009520FE"/>
    <w:rsid w:val="0095303B"/>
    <w:rsid w:val="0095564D"/>
    <w:rsid w:val="0095719C"/>
    <w:rsid w:val="009576AB"/>
    <w:rsid w:val="00957953"/>
    <w:rsid w:val="009613C6"/>
    <w:rsid w:val="00961F4B"/>
    <w:rsid w:val="00966C27"/>
    <w:rsid w:val="00974F2D"/>
    <w:rsid w:val="00975E89"/>
    <w:rsid w:val="00976322"/>
    <w:rsid w:val="0098376F"/>
    <w:rsid w:val="00984FFB"/>
    <w:rsid w:val="009859AA"/>
    <w:rsid w:val="009877CC"/>
    <w:rsid w:val="009918E9"/>
    <w:rsid w:val="00991B0A"/>
    <w:rsid w:val="009938F5"/>
    <w:rsid w:val="009939C4"/>
    <w:rsid w:val="00995690"/>
    <w:rsid w:val="00997C63"/>
    <w:rsid w:val="009A109A"/>
    <w:rsid w:val="009A7899"/>
    <w:rsid w:val="009B138F"/>
    <w:rsid w:val="009B5BFE"/>
    <w:rsid w:val="009B79AE"/>
    <w:rsid w:val="009C192D"/>
    <w:rsid w:val="009C1D75"/>
    <w:rsid w:val="009C2A2F"/>
    <w:rsid w:val="009C3F3F"/>
    <w:rsid w:val="009C4B38"/>
    <w:rsid w:val="009C5F1A"/>
    <w:rsid w:val="009C6299"/>
    <w:rsid w:val="009C6863"/>
    <w:rsid w:val="009C6C52"/>
    <w:rsid w:val="009D0393"/>
    <w:rsid w:val="009D0F8A"/>
    <w:rsid w:val="009D16AB"/>
    <w:rsid w:val="009D21F5"/>
    <w:rsid w:val="009D3248"/>
    <w:rsid w:val="009D4C7D"/>
    <w:rsid w:val="009D6362"/>
    <w:rsid w:val="009E1C40"/>
    <w:rsid w:val="009E1FA9"/>
    <w:rsid w:val="009E4EBA"/>
    <w:rsid w:val="009F06EE"/>
    <w:rsid w:val="009F0E3E"/>
    <w:rsid w:val="009F17E6"/>
    <w:rsid w:val="009F2BFE"/>
    <w:rsid w:val="009F4918"/>
    <w:rsid w:val="00A000EC"/>
    <w:rsid w:val="00A016C5"/>
    <w:rsid w:val="00A16E6E"/>
    <w:rsid w:val="00A25C23"/>
    <w:rsid w:val="00A30672"/>
    <w:rsid w:val="00A307C9"/>
    <w:rsid w:val="00A33BB3"/>
    <w:rsid w:val="00A35A8B"/>
    <w:rsid w:val="00A363A4"/>
    <w:rsid w:val="00A369DE"/>
    <w:rsid w:val="00A36D44"/>
    <w:rsid w:val="00A40B4B"/>
    <w:rsid w:val="00A46D8E"/>
    <w:rsid w:val="00A50D5B"/>
    <w:rsid w:val="00A5142D"/>
    <w:rsid w:val="00A52646"/>
    <w:rsid w:val="00A55112"/>
    <w:rsid w:val="00A5617B"/>
    <w:rsid w:val="00A562AC"/>
    <w:rsid w:val="00A57AB7"/>
    <w:rsid w:val="00A6063F"/>
    <w:rsid w:val="00A607EA"/>
    <w:rsid w:val="00A6141B"/>
    <w:rsid w:val="00A61444"/>
    <w:rsid w:val="00A652ED"/>
    <w:rsid w:val="00A71C4B"/>
    <w:rsid w:val="00A72FC5"/>
    <w:rsid w:val="00A73C06"/>
    <w:rsid w:val="00A77C1A"/>
    <w:rsid w:val="00A77C88"/>
    <w:rsid w:val="00A82E86"/>
    <w:rsid w:val="00A8481D"/>
    <w:rsid w:val="00A93898"/>
    <w:rsid w:val="00A94208"/>
    <w:rsid w:val="00A9787D"/>
    <w:rsid w:val="00AA0E69"/>
    <w:rsid w:val="00AA21D4"/>
    <w:rsid w:val="00AA22FB"/>
    <w:rsid w:val="00AA4C33"/>
    <w:rsid w:val="00AA7C9D"/>
    <w:rsid w:val="00AB6BC4"/>
    <w:rsid w:val="00AB79E5"/>
    <w:rsid w:val="00AC28ED"/>
    <w:rsid w:val="00AC37E9"/>
    <w:rsid w:val="00AC4286"/>
    <w:rsid w:val="00AC68BB"/>
    <w:rsid w:val="00AC6E78"/>
    <w:rsid w:val="00AD22E6"/>
    <w:rsid w:val="00AD2353"/>
    <w:rsid w:val="00AD3349"/>
    <w:rsid w:val="00AD4E73"/>
    <w:rsid w:val="00AD5A55"/>
    <w:rsid w:val="00AD6A04"/>
    <w:rsid w:val="00AD7280"/>
    <w:rsid w:val="00AE3810"/>
    <w:rsid w:val="00AF48FE"/>
    <w:rsid w:val="00AF7EAF"/>
    <w:rsid w:val="00B106AB"/>
    <w:rsid w:val="00B11EE5"/>
    <w:rsid w:val="00B121C9"/>
    <w:rsid w:val="00B12643"/>
    <w:rsid w:val="00B21059"/>
    <w:rsid w:val="00B215DA"/>
    <w:rsid w:val="00B21875"/>
    <w:rsid w:val="00B21919"/>
    <w:rsid w:val="00B22169"/>
    <w:rsid w:val="00B22BE1"/>
    <w:rsid w:val="00B27EA4"/>
    <w:rsid w:val="00B43473"/>
    <w:rsid w:val="00B474BB"/>
    <w:rsid w:val="00B50663"/>
    <w:rsid w:val="00B51C76"/>
    <w:rsid w:val="00B5396E"/>
    <w:rsid w:val="00B543B0"/>
    <w:rsid w:val="00B548DF"/>
    <w:rsid w:val="00B54929"/>
    <w:rsid w:val="00B554DB"/>
    <w:rsid w:val="00B558C9"/>
    <w:rsid w:val="00B57774"/>
    <w:rsid w:val="00B609AE"/>
    <w:rsid w:val="00B61215"/>
    <w:rsid w:val="00B6227A"/>
    <w:rsid w:val="00B634C0"/>
    <w:rsid w:val="00B64934"/>
    <w:rsid w:val="00B64FA9"/>
    <w:rsid w:val="00B659D3"/>
    <w:rsid w:val="00B67E42"/>
    <w:rsid w:val="00B7295C"/>
    <w:rsid w:val="00B7311B"/>
    <w:rsid w:val="00B73930"/>
    <w:rsid w:val="00B75B8B"/>
    <w:rsid w:val="00B7780D"/>
    <w:rsid w:val="00B814F6"/>
    <w:rsid w:val="00B8266A"/>
    <w:rsid w:val="00B8417A"/>
    <w:rsid w:val="00B8467A"/>
    <w:rsid w:val="00B85D40"/>
    <w:rsid w:val="00B8611E"/>
    <w:rsid w:val="00B92B09"/>
    <w:rsid w:val="00B949F8"/>
    <w:rsid w:val="00B953DF"/>
    <w:rsid w:val="00BA1B5F"/>
    <w:rsid w:val="00BA1C69"/>
    <w:rsid w:val="00BA3679"/>
    <w:rsid w:val="00BA3C29"/>
    <w:rsid w:val="00BB0B4B"/>
    <w:rsid w:val="00BB0C26"/>
    <w:rsid w:val="00BB2848"/>
    <w:rsid w:val="00BC44B5"/>
    <w:rsid w:val="00BC582D"/>
    <w:rsid w:val="00BC7F78"/>
    <w:rsid w:val="00BD214C"/>
    <w:rsid w:val="00BD34B4"/>
    <w:rsid w:val="00BE2374"/>
    <w:rsid w:val="00BE240A"/>
    <w:rsid w:val="00BE2954"/>
    <w:rsid w:val="00BE451E"/>
    <w:rsid w:val="00BE5940"/>
    <w:rsid w:val="00BE6B5A"/>
    <w:rsid w:val="00BF0F14"/>
    <w:rsid w:val="00BF4333"/>
    <w:rsid w:val="00BF5DE5"/>
    <w:rsid w:val="00BF75C1"/>
    <w:rsid w:val="00C01457"/>
    <w:rsid w:val="00C02779"/>
    <w:rsid w:val="00C11659"/>
    <w:rsid w:val="00C122E9"/>
    <w:rsid w:val="00C13178"/>
    <w:rsid w:val="00C13F75"/>
    <w:rsid w:val="00C1534B"/>
    <w:rsid w:val="00C1537A"/>
    <w:rsid w:val="00C2017B"/>
    <w:rsid w:val="00C2108C"/>
    <w:rsid w:val="00C23DC5"/>
    <w:rsid w:val="00C31517"/>
    <w:rsid w:val="00C317C1"/>
    <w:rsid w:val="00C36296"/>
    <w:rsid w:val="00C3673A"/>
    <w:rsid w:val="00C37A43"/>
    <w:rsid w:val="00C42369"/>
    <w:rsid w:val="00C42A5C"/>
    <w:rsid w:val="00C46D5D"/>
    <w:rsid w:val="00C4714E"/>
    <w:rsid w:val="00C52E22"/>
    <w:rsid w:val="00C53131"/>
    <w:rsid w:val="00C57217"/>
    <w:rsid w:val="00C60AF7"/>
    <w:rsid w:val="00C622B4"/>
    <w:rsid w:val="00C66830"/>
    <w:rsid w:val="00C771EB"/>
    <w:rsid w:val="00C8107C"/>
    <w:rsid w:val="00C81458"/>
    <w:rsid w:val="00C82461"/>
    <w:rsid w:val="00C91810"/>
    <w:rsid w:val="00C92D29"/>
    <w:rsid w:val="00C93062"/>
    <w:rsid w:val="00C94709"/>
    <w:rsid w:val="00C95CA1"/>
    <w:rsid w:val="00CA14AC"/>
    <w:rsid w:val="00CA17DD"/>
    <w:rsid w:val="00CB1FAC"/>
    <w:rsid w:val="00CB41B0"/>
    <w:rsid w:val="00CB6419"/>
    <w:rsid w:val="00CC385F"/>
    <w:rsid w:val="00CC7E3D"/>
    <w:rsid w:val="00CD66C6"/>
    <w:rsid w:val="00CE3BC3"/>
    <w:rsid w:val="00CE7947"/>
    <w:rsid w:val="00CF0AD5"/>
    <w:rsid w:val="00CF1BB9"/>
    <w:rsid w:val="00CF32C0"/>
    <w:rsid w:val="00CF4E17"/>
    <w:rsid w:val="00CF6B02"/>
    <w:rsid w:val="00D02EA7"/>
    <w:rsid w:val="00D04A8F"/>
    <w:rsid w:val="00D04B2D"/>
    <w:rsid w:val="00D04F0D"/>
    <w:rsid w:val="00D06031"/>
    <w:rsid w:val="00D135A7"/>
    <w:rsid w:val="00D15F78"/>
    <w:rsid w:val="00D22C1C"/>
    <w:rsid w:val="00D2631B"/>
    <w:rsid w:val="00D3169E"/>
    <w:rsid w:val="00D316B6"/>
    <w:rsid w:val="00D35C33"/>
    <w:rsid w:val="00D364A9"/>
    <w:rsid w:val="00D42E0A"/>
    <w:rsid w:val="00D507E0"/>
    <w:rsid w:val="00D5091B"/>
    <w:rsid w:val="00D50BBE"/>
    <w:rsid w:val="00D54678"/>
    <w:rsid w:val="00D56C7A"/>
    <w:rsid w:val="00D6137E"/>
    <w:rsid w:val="00D64DA3"/>
    <w:rsid w:val="00D65384"/>
    <w:rsid w:val="00D720B2"/>
    <w:rsid w:val="00D74CA1"/>
    <w:rsid w:val="00D76776"/>
    <w:rsid w:val="00D81D4E"/>
    <w:rsid w:val="00D85451"/>
    <w:rsid w:val="00D87B1F"/>
    <w:rsid w:val="00D92C81"/>
    <w:rsid w:val="00DA127F"/>
    <w:rsid w:val="00DA281D"/>
    <w:rsid w:val="00DA3BD4"/>
    <w:rsid w:val="00DA3C65"/>
    <w:rsid w:val="00DA3CE3"/>
    <w:rsid w:val="00DA4B6E"/>
    <w:rsid w:val="00DA57FA"/>
    <w:rsid w:val="00DA60FB"/>
    <w:rsid w:val="00DA6C57"/>
    <w:rsid w:val="00DB3C03"/>
    <w:rsid w:val="00DB4DA8"/>
    <w:rsid w:val="00DB5DD4"/>
    <w:rsid w:val="00DB64BD"/>
    <w:rsid w:val="00DB6BF1"/>
    <w:rsid w:val="00DC1B1B"/>
    <w:rsid w:val="00DC5AFC"/>
    <w:rsid w:val="00DD1E50"/>
    <w:rsid w:val="00DD3266"/>
    <w:rsid w:val="00DD7D11"/>
    <w:rsid w:val="00DE4676"/>
    <w:rsid w:val="00DE762D"/>
    <w:rsid w:val="00DF1DC1"/>
    <w:rsid w:val="00DF751A"/>
    <w:rsid w:val="00E030D7"/>
    <w:rsid w:val="00E062A3"/>
    <w:rsid w:val="00E10B1E"/>
    <w:rsid w:val="00E128BD"/>
    <w:rsid w:val="00E131AD"/>
    <w:rsid w:val="00E178EF"/>
    <w:rsid w:val="00E22E37"/>
    <w:rsid w:val="00E25EE3"/>
    <w:rsid w:val="00E307EC"/>
    <w:rsid w:val="00E31E61"/>
    <w:rsid w:val="00E37989"/>
    <w:rsid w:val="00E43CAD"/>
    <w:rsid w:val="00E4459A"/>
    <w:rsid w:val="00E46071"/>
    <w:rsid w:val="00E460EF"/>
    <w:rsid w:val="00E46942"/>
    <w:rsid w:val="00E52510"/>
    <w:rsid w:val="00E563CD"/>
    <w:rsid w:val="00E57A57"/>
    <w:rsid w:val="00E605B9"/>
    <w:rsid w:val="00E610C4"/>
    <w:rsid w:val="00E61775"/>
    <w:rsid w:val="00E63A37"/>
    <w:rsid w:val="00E65AFA"/>
    <w:rsid w:val="00E7151F"/>
    <w:rsid w:val="00E73573"/>
    <w:rsid w:val="00E75611"/>
    <w:rsid w:val="00E75924"/>
    <w:rsid w:val="00E85050"/>
    <w:rsid w:val="00E90749"/>
    <w:rsid w:val="00E90E6F"/>
    <w:rsid w:val="00E9187E"/>
    <w:rsid w:val="00E92B00"/>
    <w:rsid w:val="00E969BD"/>
    <w:rsid w:val="00E9787F"/>
    <w:rsid w:val="00E97886"/>
    <w:rsid w:val="00EA03C1"/>
    <w:rsid w:val="00EA2E57"/>
    <w:rsid w:val="00EA3598"/>
    <w:rsid w:val="00EA3D64"/>
    <w:rsid w:val="00EA3DA0"/>
    <w:rsid w:val="00EA42C9"/>
    <w:rsid w:val="00EA4FA4"/>
    <w:rsid w:val="00EB38F9"/>
    <w:rsid w:val="00EB5015"/>
    <w:rsid w:val="00EB58DF"/>
    <w:rsid w:val="00EB6E31"/>
    <w:rsid w:val="00EC0546"/>
    <w:rsid w:val="00EC20AF"/>
    <w:rsid w:val="00EC34ED"/>
    <w:rsid w:val="00EC51AB"/>
    <w:rsid w:val="00EC6BE9"/>
    <w:rsid w:val="00ED5487"/>
    <w:rsid w:val="00EF23A3"/>
    <w:rsid w:val="00EF54FE"/>
    <w:rsid w:val="00EF5B59"/>
    <w:rsid w:val="00EF7D2B"/>
    <w:rsid w:val="00F02118"/>
    <w:rsid w:val="00F034A3"/>
    <w:rsid w:val="00F04697"/>
    <w:rsid w:val="00F04BEC"/>
    <w:rsid w:val="00F04D3E"/>
    <w:rsid w:val="00F06C57"/>
    <w:rsid w:val="00F10DAA"/>
    <w:rsid w:val="00F155C8"/>
    <w:rsid w:val="00F1623B"/>
    <w:rsid w:val="00F164FE"/>
    <w:rsid w:val="00F17B92"/>
    <w:rsid w:val="00F239FE"/>
    <w:rsid w:val="00F276F9"/>
    <w:rsid w:val="00F27909"/>
    <w:rsid w:val="00F36CBF"/>
    <w:rsid w:val="00F4033B"/>
    <w:rsid w:val="00F41914"/>
    <w:rsid w:val="00F43360"/>
    <w:rsid w:val="00F43CC0"/>
    <w:rsid w:val="00F44A41"/>
    <w:rsid w:val="00F46AC0"/>
    <w:rsid w:val="00F500D0"/>
    <w:rsid w:val="00F51097"/>
    <w:rsid w:val="00F518CB"/>
    <w:rsid w:val="00F53360"/>
    <w:rsid w:val="00F6114F"/>
    <w:rsid w:val="00F6263D"/>
    <w:rsid w:val="00F632BC"/>
    <w:rsid w:val="00F64E53"/>
    <w:rsid w:val="00F6694A"/>
    <w:rsid w:val="00F707A9"/>
    <w:rsid w:val="00F71997"/>
    <w:rsid w:val="00F71A6C"/>
    <w:rsid w:val="00F723BD"/>
    <w:rsid w:val="00F759FE"/>
    <w:rsid w:val="00F7719F"/>
    <w:rsid w:val="00F811F1"/>
    <w:rsid w:val="00F82106"/>
    <w:rsid w:val="00F82166"/>
    <w:rsid w:val="00F83E50"/>
    <w:rsid w:val="00F87032"/>
    <w:rsid w:val="00F872FF"/>
    <w:rsid w:val="00F91267"/>
    <w:rsid w:val="00F94E66"/>
    <w:rsid w:val="00F9530E"/>
    <w:rsid w:val="00F964D0"/>
    <w:rsid w:val="00F96E9F"/>
    <w:rsid w:val="00FA369B"/>
    <w:rsid w:val="00FA60F9"/>
    <w:rsid w:val="00FA6738"/>
    <w:rsid w:val="00FA6D34"/>
    <w:rsid w:val="00FA6DCA"/>
    <w:rsid w:val="00FB05F1"/>
    <w:rsid w:val="00FB3E87"/>
    <w:rsid w:val="00FB437B"/>
    <w:rsid w:val="00FB75A2"/>
    <w:rsid w:val="00FC429C"/>
    <w:rsid w:val="00FC52DD"/>
    <w:rsid w:val="00FD34DE"/>
    <w:rsid w:val="00FD4DFD"/>
    <w:rsid w:val="00FE00D1"/>
    <w:rsid w:val="00FE0119"/>
    <w:rsid w:val="00FE1CEC"/>
    <w:rsid w:val="00FE1FC5"/>
    <w:rsid w:val="00FE574E"/>
    <w:rsid w:val="00FE66A2"/>
    <w:rsid w:val="00FE79B3"/>
    <w:rsid w:val="00FF0192"/>
    <w:rsid w:val="00FF0A24"/>
    <w:rsid w:val="00FF0DF0"/>
    <w:rsid w:val="00FF24E2"/>
    <w:rsid w:val="00FF3442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A3DB1"/>
  <w15:chartTrackingRefBased/>
  <w15:docId w15:val="{21A2203F-3768-41C2-83CD-0E25C49F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cda18c_cd522627a1834d3f87c9d4e74db3de4e.pdf" TargetMode="External"/><Relationship Id="rId13" Type="http://schemas.openxmlformats.org/officeDocument/2006/relationships/hyperlink" Target="https://docs.wixstatic.com/ugd/cda18c_cc1072c1b2904e3aaf7f8ac59ac5b5f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wixstatic.com/ugd/cda18c_cc1072c1b2904e3aaf7f8ac59ac5b5f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wixstatic.com/ugd/cda18c_9e6201bd290f4cf3be632a38dc1626c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wixstatic.com/ugd/cda18c_cea93fe6b5be477fb657c3e470bcfaa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wixstatic.com/ugd/cda18c_e228e4a44a8d4943a4f42fea2f4eeeb0.pdf" TargetMode="External"/><Relationship Id="rId10" Type="http://schemas.openxmlformats.org/officeDocument/2006/relationships/hyperlink" Target="https://docs.wixstatic.com/ugd/cda18c_cea93fe6b5be477fb657c3e470bcfaa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cda18c_cd522627a1834d3f87c9d4e74db3de4e.pdf" TargetMode="External"/><Relationship Id="rId14" Type="http://schemas.openxmlformats.org/officeDocument/2006/relationships/hyperlink" Target="https://docs.wixstatic.com/ugd/cda18c_507aeebd6a6547549503ab50c08e9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DB42-3E6E-4500-A67C-12531AB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cp:lastModifiedBy>Stuessi, Krista K</cp:lastModifiedBy>
  <cp:revision>20</cp:revision>
  <cp:lastPrinted>2019-07-31T19:20:00Z</cp:lastPrinted>
  <dcterms:created xsi:type="dcterms:W3CDTF">2020-01-14T15:06:00Z</dcterms:created>
  <dcterms:modified xsi:type="dcterms:W3CDTF">2020-01-14T21:47:00Z</dcterms:modified>
</cp:coreProperties>
</file>